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95" w:rsidRPr="006673C1" w:rsidRDefault="002A3795">
      <w:pPr>
        <w:pStyle w:val="Heading1"/>
        <w:spacing w:after="120"/>
        <w:ind w:right="0"/>
        <w:jc w:val="right"/>
        <w:rPr>
          <w:sz w:val="20"/>
        </w:rPr>
      </w:pPr>
      <w:bookmarkStart w:id="0" w:name="_GoBack"/>
      <w:bookmarkEnd w:id="0"/>
    </w:p>
    <w:p w:rsidR="00E45881" w:rsidRPr="000B1D4E" w:rsidRDefault="006C3333">
      <w:pPr>
        <w:pStyle w:val="Heading1"/>
        <w:spacing w:after="120"/>
        <w:ind w:right="0"/>
        <w:jc w:val="right"/>
        <w:rPr>
          <w:sz w:val="20"/>
          <w:lang w:val="en-US"/>
        </w:rPr>
      </w:pPr>
      <w:r>
        <w:rPr>
          <w:sz w:val="20"/>
        </w:rPr>
        <w:t>2016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14"/>
        <w:gridCol w:w="1970"/>
        <w:gridCol w:w="426"/>
        <w:gridCol w:w="2693"/>
      </w:tblGrid>
      <w:tr w:rsidR="00E809AB" w:rsidRPr="000B1D4E">
        <w:trPr>
          <w:cantSplit/>
          <w:trHeight w:val="548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809AB" w:rsidRPr="000B1D4E" w:rsidRDefault="00E809AB" w:rsidP="00E809AB">
            <w:pPr>
              <w:spacing w:before="120" w:after="120"/>
              <w:rPr>
                <w:rFonts w:cs="Tahoma"/>
                <w:b/>
                <w:caps/>
                <w:sz w:val="24"/>
                <w:szCs w:val="24"/>
                <w:lang w:val="bg-BG"/>
              </w:rPr>
            </w:pPr>
          </w:p>
          <w:p w:rsidR="00E809AB" w:rsidRPr="000B1D4E" w:rsidRDefault="002B2598" w:rsidP="00E809AB">
            <w:pPr>
              <w:spacing w:after="120"/>
              <w:jc w:val="center"/>
              <w:rPr>
                <w:rFonts w:cs="Tahoma"/>
                <w:b/>
                <w:caps/>
                <w:sz w:val="24"/>
                <w:szCs w:val="24"/>
                <w:lang w:val="bg-BG"/>
              </w:rPr>
            </w:pPr>
            <w:r>
              <w:rPr>
                <w:rFonts w:cs="Tahoma"/>
                <w:b/>
                <w:caps/>
                <w:noProof/>
                <w:sz w:val="24"/>
                <w:szCs w:val="24"/>
                <w:lang w:val="bg-BG" w:eastAsia="bg-BG"/>
              </w:rPr>
              <w:drawing>
                <wp:inline distT="0" distB="0" distL="0" distR="0">
                  <wp:extent cx="876300" cy="685800"/>
                  <wp:effectExtent l="19050" t="0" r="0" b="0"/>
                  <wp:docPr id="1" name="Picture 1" descr="bds_logo_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s_logo_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9AB" w:rsidRPr="000B1D4E" w:rsidRDefault="00E809AB" w:rsidP="00E809AB">
            <w:pPr>
              <w:spacing w:after="120"/>
              <w:jc w:val="center"/>
              <w:rPr>
                <w:rFonts w:cs="Tahoma"/>
                <w:b/>
                <w:lang w:val="bg-BG"/>
              </w:rPr>
            </w:pPr>
            <w:r w:rsidRPr="000B1D4E">
              <w:rPr>
                <w:rFonts w:cs="Tahoma"/>
                <w:b/>
                <w:caps/>
                <w:sz w:val="18"/>
                <w:szCs w:val="18"/>
                <w:lang w:val="bg-BG"/>
              </w:rPr>
              <w:t>Български институт за стандартизация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AB" w:rsidRPr="000B1D4E" w:rsidRDefault="00E809AB">
            <w:pPr>
              <w:pStyle w:val="Heading3"/>
            </w:pPr>
            <w:r w:rsidRPr="000B1D4E">
              <w:t>БЪЛГАРСКИ СТАНДАРТ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809AB" w:rsidRPr="000B1D4E" w:rsidRDefault="00E809AB">
            <w:pPr>
              <w:jc w:val="center"/>
              <w:rPr>
                <w:b/>
                <w:sz w:val="24"/>
                <w:lang w:val="bg-BG"/>
              </w:rPr>
            </w:pPr>
          </w:p>
          <w:p w:rsidR="00E809AB" w:rsidRPr="000B1D4E" w:rsidRDefault="00E809AB">
            <w:pPr>
              <w:pStyle w:val="Heading4"/>
            </w:pPr>
            <w:r w:rsidRPr="000B1D4E">
              <w:t xml:space="preserve">БДС </w:t>
            </w:r>
          </w:p>
          <w:p w:rsidR="00E809AB" w:rsidRPr="000B1D4E" w:rsidRDefault="00E809AB">
            <w:pPr>
              <w:ind w:right="33"/>
              <w:jc w:val="center"/>
              <w:rPr>
                <w:b/>
                <w:sz w:val="24"/>
                <w:lang w:val="bg-BG"/>
              </w:rPr>
            </w:pPr>
          </w:p>
          <w:p w:rsidR="00E809AB" w:rsidRPr="000B1D4E" w:rsidRDefault="00D13556">
            <w:pPr>
              <w:spacing w:after="120"/>
              <w:ind w:right="33"/>
              <w:jc w:val="center"/>
              <w:rPr>
                <w:b/>
                <w:sz w:val="24"/>
                <w:lang w:val="bg-BG"/>
              </w:rPr>
            </w:pPr>
            <w:r w:rsidRPr="000B1D4E">
              <w:rPr>
                <w:b/>
                <w:sz w:val="24"/>
              </w:rPr>
              <w:t>EN</w:t>
            </w:r>
            <w:r w:rsidRPr="000B1D4E">
              <w:rPr>
                <w:b/>
                <w:sz w:val="24"/>
                <w:lang w:val="bg-BG"/>
              </w:rPr>
              <w:t xml:space="preserve"> </w:t>
            </w:r>
            <w:r w:rsidR="006C3333">
              <w:rPr>
                <w:b/>
                <w:sz w:val="24"/>
              </w:rPr>
              <w:t>1997-1</w:t>
            </w:r>
            <w:r w:rsidR="006C3333">
              <w:rPr>
                <w:b/>
                <w:sz w:val="24"/>
                <w:lang w:val="bg-BG"/>
              </w:rPr>
              <w:t>:2004</w:t>
            </w:r>
            <w:r w:rsidR="00E809AB" w:rsidRPr="000B1D4E">
              <w:rPr>
                <w:b/>
                <w:sz w:val="24"/>
                <w:lang w:val="bg-BG"/>
              </w:rPr>
              <w:t>/А</w:t>
            </w:r>
            <w:r w:rsidR="006C3333">
              <w:rPr>
                <w:b/>
                <w:sz w:val="24"/>
                <w:lang w:val="bg-BG"/>
              </w:rPr>
              <w:t>1:2013</w:t>
            </w:r>
          </w:p>
          <w:p w:rsidR="00E809AB" w:rsidRPr="000B1D4E" w:rsidRDefault="00E809AB">
            <w:pPr>
              <w:spacing w:after="120"/>
              <w:jc w:val="center"/>
              <w:rPr>
                <w:b/>
                <w:sz w:val="24"/>
                <w:lang w:val="bg-BG"/>
              </w:rPr>
            </w:pPr>
          </w:p>
        </w:tc>
      </w:tr>
      <w:tr w:rsidR="00E809AB" w:rsidRPr="000B1D4E">
        <w:trPr>
          <w:cantSplit/>
          <w:trHeight w:val="1250"/>
        </w:trPr>
        <w:tc>
          <w:tcPr>
            <w:tcW w:w="2552" w:type="dxa"/>
            <w:vMerge/>
            <w:tcBorders>
              <w:top w:val="nil"/>
              <w:left w:val="single" w:sz="6" w:space="0" w:color="auto"/>
            </w:tcBorders>
          </w:tcPr>
          <w:p w:rsidR="00E809AB" w:rsidRPr="000B1D4E" w:rsidRDefault="00E809AB">
            <w:pPr>
              <w:spacing w:before="120" w:after="120"/>
              <w:jc w:val="center"/>
              <w:rPr>
                <w:sz w:val="24"/>
                <w:lang w:val="bg-BG"/>
              </w:rPr>
            </w:pP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09AB" w:rsidRPr="000B1D4E" w:rsidRDefault="00E809AB">
            <w:pPr>
              <w:spacing w:after="60"/>
              <w:ind w:right="33"/>
              <w:jc w:val="center"/>
              <w:rPr>
                <w:sz w:val="24"/>
                <w:lang w:val="bg-BG"/>
              </w:rPr>
            </w:pPr>
          </w:p>
          <w:p w:rsidR="000B4953" w:rsidRPr="000B1D4E" w:rsidRDefault="006C3333" w:rsidP="000B4953">
            <w:pPr>
              <w:spacing w:after="60"/>
              <w:jc w:val="center"/>
              <w:rPr>
                <w:rFonts w:cs="Tahoma"/>
                <w:caps/>
                <w:sz w:val="22"/>
                <w:szCs w:val="22"/>
              </w:rPr>
            </w:pPr>
            <w:r w:rsidRPr="007F6EF0">
              <w:rPr>
                <w:rFonts w:cs="Tahoma"/>
                <w:b/>
                <w:caps/>
                <w:sz w:val="22"/>
                <w:szCs w:val="22"/>
                <w:lang w:val="bg-BG"/>
              </w:rPr>
              <w:t>Еврокод 7:</w:t>
            </w:r>
            <w:r>
              <w:rPr>
                <w:rFonts w:cs="Tahoma"/>
                <w:b/>
                <w:caps/>
                <w:sz w:val="22"/>
                <w:szCs w:val="22"/>
                <w:lang w:val="bg-BG"/>
              </w:rPr>
              <w:t xml:space="preserve"> ГЕОТЕХНИЧЕСКО ПРОКТИРАНЕ</w:t>
            </w:r>
          </w:p>
          <w:p w:rsidR="00E809AB" w:rsidRDefault="006C3333" w:rsidP="000B4953">
            <w:pPr>
              <w:spacing w:after="60"/>
              <w:ind w:right="34"/>
              <w:jc w:val="center"/>
              <w:rPr>
                <w:rFonts w:cs="Tahoma"/>
                <w:b/>
                <w:sz w:val="22"/>
                <w:szCs w:val="22"/>
                <w:lang w:val="bg-BG"/>
              </w:rPr>
            </w:pPr>
            <w:r w:rsidRPr="007F6EF0">
              <w:rPr>
                <w:rFonts w:cs="Tahoma"/>
                <w:b/>
                <w:sz w:val="22"/>
                <w:szCs w:val="22"/>
                <w:lang w:val="bg-BG"/>
              </w:rPr>
              <w:t>Част 1: Общи правила</w:t>
            </w:r>
          </w:p>
          <w:p w:rsidR="009F100A" w:rsidRPr="000B1D4E" w:rsidRDefault="009F100A" w:rsidP="000B4953">
            <w:pPr>
              <w:spacing w:after="60"/>
              <w:ind w:right="34"/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single" w:sz="6" w:space="0" w:color="auto"/>
            </w:tcBorders>
          </w:tcPr>
          <w:p w:rsidR="00E809AB" w:rsidRPr="000B1D4E" w:rsidRDefault="00E809AB">
            <w:pPr>
              <w:jc w:val="center"/>
              <w:rPr>
                <w:sz w:val="24"/>
                <w:lang w:val="bg-BG"/>
              </w:rPr>
            </w:pPr>
          </w:p>
        </w:tc>
      </w:tr>
      <w:tr w:rsidR="00E809AB" w:rsidRPr="000B1D4E">
        <w:trPr>
          <w:cantSplit/>
          <w:trHeight w:val="839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809AB" w:rsidRPr="000B1D4E" w:rsidRDefault="00E809AB" w:rsidP="006C3333">
            <w:pPr>
              <w:spacing w:before="120"/>
              <w:rPr>
                <w:lang w:val="bg-BG"/>
              </w:rPr>
            </w:pPr>
            <w:r w:rsidRPr="000B1D4E">
              <w:rPr>
                <w:lang w:val="bg-BG"/>
              </w:rPr>
              <w:t xml:space="preserve">ICS </w:t>
            </w:r>
            <w:r w:rsidR="006C3333">
              <w:rPr>
                <w:lang w:val="bg-BG"/>
              </w:rPr>
              <w:t>93.020; 91.010.30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09AB" w:rsidRPr="000B1D4E" w:rsidRDefault="00B8754E" w:rsidP="00393076">
            <w:pPr>
              <w:spacing w:before="120"/>
              <w:jc w:val="right"/>
              <w:rPr>
                <w:lang w:val="bg-BG"/>
              </w:rPr>
            </w:pPr>
            <w:r w:rsidRPr="000B1D4E">
              <w:rPr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E809AB" w:rsidRPr="000B1D4E">
              <w:rPr>
                <w:lang w:val="bg-BG"/>
              </w:rPr>
              <w:instrText xml:space="preserve"> FORMTEXT </w:instrText>
            </w:r>
            <w:r w:rsidRPr="000B1D4E">
              <w:rPr>
                <w:lang w:val="bg-BG"/>
              </w:rPr>
            </w:r>
            <w:r w:rsidRPr="000B1D4E">
              <w:rPr>
                <w:lang w:val="bg-BG"/>
              </w:rPr>
              <w:fldChar w:fldCharType="separate"/>
            </w:r>
            <w:r w:rsidR="00E809AB" w:rsidRPr="000B1D4E">
              <w:rPr>
                <w:noProof/>
              </w:rPr>
              <w:t> </w:t>
            </w:r>
            <w:r w:rsidR="00E809AB" w:rsidRPr="000B1D4E">
              <w:rPr>
                <w:noProof/>
              </w:rPr>
              <w:t> </w:t>
            </w:r>
            <w:r w:rsidR="00E809AB" w:rsidRPr="000B1D4E">
              <w:rPr>
                <w:noProof/>
              </w:rPr>
              <w:t> </w:t>
            </w:r>
            <w:r w:rsidR="00E809AB" w:rsidRPr="000B1D4E">
              <w:rPr>
                <w:noProof/>
              </w:rPr>
              <w:t> </w:t>
            </w:r>
            <w:r w:rsidR="00E809AB" w:rsidRPr="000B1D4E">
              <w:rPr>
                <w:noProof/>
              </w:rPr>
              <w:t> </w:t>
            </w:r>
            <w:r w:rsidRPr="000B1D4E">
              <w:rPr>
                <w:lang w:val="bg-BG"/>
              </w:rPr>
              <w:fldChar w:fldCharType="end"/>
            </w:r>
            <w:bookmarkEnd w:id="1"/>
          </w:p>
          <w:p w:rsidR="00E809AB" w:rsidRPr="000B1D4E" w:rsidRDefault="00E809AB">
            <w:pPr>
              <w:spacing w:before="120"/>
              <w:jc w:val="right"/>
              <w:rPr>
                <w:lang w:val="bg-BG"/>
              </w:rPr>
            </w:pPr>
          </w:p>
        </w:tc>
      </w:tr>
      <w:tr w:rsidR="000B4953" w:rsidRPr="000B1D4E">
        <w:trPr>
          <w:cantSplit/>
          <w:trHeight w:val="1892"/>
        </w:trPr>
        <w:tc>
          <w:tcPr>
            <w:tcW w:w="5118" w:type="dxa"/>
            <w:gridSpan w:val="3"/>
            <w:tcBorders>
              <w:left w:val="single" w:sz="4" w:space="0" w:color="auto"/>
            </w:tcBorders>
          </w:tcPr>
          <w:p w:rsidR="000B4953" w:rsidRPr="000B1D4E" w:rsidRDefault="000B4953" w:rsidP="000B4953">
            <w:pPr>
              <w:ind w:right="34"/>
              <w:jc w:val="both"/>
              <w:rPr>
                <w:sz w:val="16"/>
                <w:szCs w:val="16"/>
                <w:lang w:val="bg-BG"/>
              </w:rPr>
            </w:pPr>
          </w:p>
          <w:p w:rsidR="005C3D36" w:rsidRPr="000B1D4E" w:rsidRDefault="005C3D36" w:rsidP="000B4953">
            <w:pPr>
              <w:ind w:right="34"/>
              <w:jc w:val="both"/>
              <w:rPr>
                <w:sz w:val="16"/>
                <w:szCs w:val="16"/>
                <w:lang w:val="bg-BG"/>
              </w:rPr>
            </w:pPr>
          </w:p>
          <w:p w:rsidR="000B4953" w:rsidRPr="000575E4" w:rsidRDefault="000575E4" w:rsidP="000575E4">
            <w:pPr>
              <w:pStyle w:val="zzCover"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 w:val="0"/>
                <w:sz w:val="16"/>
                <w:szCs w:val="16"/>
                <w:lang w:val="bg-BG"/>
              </w:rPr>
            </w:pPr>
            <w:r w:rsidRPr="000575E4">
              <w:rPr>
                <w:rFonts w:ascii="Tahoma" w:hAnsi="Tahoma" w:cs="Tahoma"/>
                <w:b w:val="0"/>
                <w:sz w:val="16"/>
                <w:szCs w:val="16"/>
              </w:rPr>
              <w:t>Eurocode 7: Geotechnical design —</w:t>
            </w:r>
            <w:r>
              <w:rPr>
                <w:rFonts w:ascii="Tahoma" w:hAnsi="Tahoma" w:cs="Tahoma"/>
                <w:b w:val="0"/>
                <w:sz w:val="16"/>
                <w:szCs w:val="16"/>
                <w:lang w:val="bg-BG"/>
              </w:rPr>
              <w:t xml:space="preserve"> </w:t>
            </w:r>
            <w:r w:rsidRPr="000575E4">
              <w:rPr>
                <w:rFonts w:ascii="Tahoma" w:hAnsi="Tahoma" w:cs="Tahoma"/>
                <w:b w:val="0"/>
                <w:sz w:val="16"/>
                <w:szCs w:val="16"/>
              </w:rPr>
              <w:t>Part 1:</w:t>
            </w:r>
            <w:r w:rsidRPr="000575E4">
              <w:rPr>
                <w:rFonts w:ascii="Tahoma" w:hAnsi="Tahoma" w:cs="Tahoma"/>
                <w:b w:val="0"/>
                <w:sz w:val="16"/>
                <w:szCs w:val="16"/>
                <w:lang w:val="bg-BG"/>
              </w:rPr>
              <w:t xml:space="preserve"> </w:t>
            </w:r>
            <w:r w:rsidRPr="000575E4">
              <w:rPr>
                <w:rFonts w:ascii="Tahoma" w:hAnsi="Tahoma" w:cs="Tahoma"/>
                <w:b w:val="0"/>
                <w:sz w:val="16"/>
                <w:szCs w:val="16"/>
              </w:rPr>
              <w:t>General rules</w:t>
            </w:r>
          </w:p>
          <w:p w:rsidR="000B4953" w:rsidRPr="000575E4" w:rsidRDefault="000575E4" w:rsidP="000B4953">
            <w:pPr>
              <w:jc w:val="both"/>
              <w:rPr>
                <w:sz w:val="16"/>
                <w:szCs w:val="16"/>
                <w:lang w:val="bg-BG"/>
              </w:rPr>
            </w:pPr>
            <w:r w:rsidRPr="000575E4">
              <w:rPr>
                <w:sz w:val="16"/>
                <w:szCs w:val="16"/>
              </w:rPr>
              <w:t>Eurocode7: Entwurf, Berechnung und Bemessung in der Geotechnik — Teil 1: Allgemeine Regeln</w:t>
            </w:r>
          </w:p>
          <w:p w:rsidR="000B4953" w:rsidRPr="000B1D4E" w:rsidRDefault="000B4953" w:rsidP="000B4953">
            <w:pPr>
              <w:jc w:val="both"/>
              <w:rPr>
                <w:sz w:val="16"/>
                <w:szCs w:val="16"/>
                <w:lang w:val="bg-BG"/>
              </w:rPr>
            </w:pPr>
          </w:p>
          <w:p w:rsidR="000B4953" w:rsidRPr="000B1D4E" w:rsidRDefault="000575E4" w:rsidP="000575E4">
            <w:pPr>
              <w:jc w:val="both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fr-BE"/>
              </w:rPr>
              <w:t>Eurocode</w:t>
            </w:r>
            <w:r w:rsidRPr="000575E4">
              <w:rPr>
                <w:sz w:val="16"/>
                <w:szCs w:val="16"/>
                <w:lang w:val="fr-BE"/>
              </w:rPr>
              <w:t>7: Calcul géotechnique — Partie 1 : Règles générales</w:t>
            </w:r>
            <w:r w:rsidRPr="000B1D4E">
              <w:rPr>
                <w:rFonts w:cs="Tahoma"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5089" w:type="dxa"/>
            <w:gridSpan w:val="3"/>
            <w:tcBorders>
              <w:right w:val="single" w:sz="4" w:space="0" w:color="auto"/>
            </w:tcBorders>
          </w:tcPr>
          <w:p w:rsidR="000B4953" w:rsidRPr="000B1D4E" w:rsidRDefault="000B4953" w:rsidP="000B4953">
            <w:pPr>
              <w:jc w:val="both"/>
              <w:rPr>
                <w:b/>
                <w:lang w:val="bg-BG"/>
              </w:rPr>
            </w:pPr>
          </w:p>
          <w:p w:rsidR="000B4953" w:rsidRPr="000B1D4E" w:rsidRDefault="000B4953" w:rsidP="000B4953">
            <w:pPr>
              <w:spacing w:before="240" w:after="120"/>
              <w:ind w:right="34"/>
              <w:jc w:val="both"/>
              <w:rPr>
                <w:sz w:val="24"/>
                <w:lang w:val="bg-BG"/>
              </w:rPr>
            </w:pPr>
          </w:p>
        </w:tc>
      </w:tr>
      <w:tr w:rsidR="00E809AB" w:rsidRPr="000B1D4E">
        <w:trPr>
          <w:cantSplit/>
          <w:trHeight w:val="4280"/>
        </w:trPr>
        <w:tc>
          <w:tcPr>
            <w:tcW w:w="10207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E809AB" w:rsidRPr="000B1D4E" w:rsidRDefault="00E809AB">
            <w:pPr>
              <w:spacing w:after="120"/>
              <w:ind w:right="34"/>
              <w:rPr>
                <w:rFonts w:cs="Tahoma"/>
                <w:sz w:val="22"/>
                <w:szCs w:val="22"/>
                <w:lang w:val="bg-BG"/>
              </w:rPr>
            </w:pPr>
          </w:p>
          <w:p w:rsidR="0056770C" w:rsidRPr="000B1D4E" w:rsidRDefault="0056770C">
            <w:pPr>
              <w:spacing w:after="120"/>
              <w:ind w:right="34"/>
              <w:rPr>
                <w:rFonts w:cs="Tahoma"/>
                <w:sz w:val="22"/>
                <w:szCs w:val="22"/>
                <w:lang w:val="bg-BG"/>
              </w:rPr>
            </w:pPr>
          </w:p>
          <w:p w:rsidR="005C3D36" w:rsidRPr="000B1D4E" w:rsidRDefault="005C3D36">
            <w:pPr>
              <w:spacing w:after="120"/>
              <w:ind w:right="34"/>
              <w:rPr>
                <w:rFonts w:cs="Tahoma"/>
                <w:sz w:val="22"/>
                <w:szCs w:val="22"/>
                <w:lang w:val="bg-BG"/>
              </w:rPr>
            </w:pPr>
          </w:p>
          <w:p w:rsidR="00981C15" w:rsidRPr="000B1D4E" w:rsidRDefault="00981C15">
            <w:pPr>
              <w:spacing w:after="120"/>
              <w:ind w:right="34"/>
              <w:rPr>
                <w:rFonts w:cs="Tahoma"/>
                <w:sz w:val="22"/>
                <w:szCs w:val="22"/>
                <w:lang w:val="bg-BG"/>
              </w:rPr>
            </w:pPr>
          </w:p>
          <w:p w:rsidR="00DA273C" w:rsidRPr="000B1D4E" w:rsidRDefault="00DA273C" w:rsidP="00393076">
            <w:pPr>
              <w:ind w:right="34"/>
              <w:jc w:val="both"/>
              <w:rPr>
                <w:rFonts w:cs="Tahoma"/>
                <w:b/>
                <w:color w:val="000000"/>
                <w:sz w:val="22"/>
                <w:szCs w:val="22"/>
                <w:lang w:val="bg-BG"/>
              </w:rPr>
            </w:pPr>
            <w:r w:rsidRPr="000B1D4E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>Изменението на европейския стандарт</w:t>
            </w:r>
            <w:r w:rsidR="000B4953"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 xml:space="preserve"> </w:t>
            </w:r>
            <w:r w:rsidRPr="000B1D4E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 xml:space="preserve">EN </w:t>
            </w:r>
            <w:r w:rsidR="009F100A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>1997-1</w:t>
            </w:r>
            <w:r w:rsidRPr="000B1D4E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>:</w:t>
            </w:r>
            <w:r w:rsidR="009F100A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>2004</w:t>
            </w:r>
            <w:r w:rsidRPr="000B1D4E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>/А</w:t>
            </w:r>
            <w:r w:rsidR="009F100A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>1</w:t>
            </w:r>
            <w:r w:rsidRPr="000B1D4E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>:</w:t>
            </w:r>
            <w:r w:rsidR="009F100A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 xml:space="preserve">2013 </w:t>
            </w:r>
            <w:r w:rsidRPr="000B1D4E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 xml:space="preserve">има статут на български стандарт от </w:t>
            </w:r>
            <w:r w:rsidR="00B8754E" w:rsidRPr="000B1D4E">
              <w:rPr>
                <w:rFonts w:cs="Tahoma"/>
                <w:sz w:val="22"/>
                <w:szCs w:val="22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0B1D4E">
              <w:rPr>
                <w:rFonts w:cs="Tahoma"/>
                <w:sz w:val="22"/>
                <w:szCs w:val="22"/>
                <w:lang w:val="bg-BG"/>
              </w:rPr>
              <w:instrText xml:space="preserve"> FORMTEXT </w:instrText>
            </w:r>
            <w:r w:rsidR="00B8754E" w:rsidRPr="000B1D4E">
              <w:rPr>
                <w:rFonts w:cs="Tahoma"/>
                <w:sz w:val="22"/>
                <w:szCs w:val="22"/>
                <w:lang w:val="bg-BG"/>
              </w:rPr>
            </w:r>
            <w:r w:rsidR="00B8754E" w:rsidRPr="000B1D4E">
              <w:rPr>
                <w:rFonts w:cs="Tahoma"/>
                <w:sz w:val="22"/>
                <w:szCs w:val="22"/>
                <w:lang w:val="bg-BG"/>
              </w:rPr>
              <w:fldChar w:fldCharType="separate"/>
            </w:r>
            <w:r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="00B8754E" w:rsidRPr="000B1D4E">
              <w:rPr>
                <w:rFonts w:cs="Tahoma"/>
                <w:sz w:val="22"/>
                <w:szCs w:val="22"/>
                <w:lang w:val="bg-BG"/>
              </w:rPr>
              <w:fldChar w:fldCharType="end"/>
            </w:r>
            <w:r w:rsidRPr="000B1D4E">
              <w:rPr>
                <w:rFonts w:cs="Tahoma"/>
                <w:b/>
                <w:color w:val="000000"/>
                <w:sz w:val="22"/>
                <w:szCs w:val="22"/>
                <w:lang w:val="bg-BG"/>
              </w:rPr>
              <w:t xml:space="preserve">. </w:t>
            </w:r>
          </w:p>
          <w:p w:rsidR="00DA273C" w:rsidRPr="000B1D4E" w:rsidRDefault="00DA273C" w:rsidP="00393076">
            <w:pPr>
              <w:ind w:right="34"/>
              <w:jc w:val="both"/>
              <w:rPr>
                <w:rFonts w:cs="Tahoma"/>
                <w:b/>
                <w:color w:val="000000"/>
                <w:sz w:val="22"/>
                <w:szCs w:val="22"/>
                <w:lang w:val="bg-BG"/>
              </w:rPr>
            </w:pPr>
          </w:p>
          <w:p w:rsidR="00DA273C" w:rsidRPr="000B1D4E" w:rsidRDefault="00DA273C" w:rsidP="00393076">
            <w:pPr>
              <w:ind w:right="34"/>
              <w:jc w:val="both"/>
              <w:rPr>
                <w:rFonts w:cs="Tahoma"/>
                <w:b/>
                <w:color w:val="000000"/>
                <w:sz w:val="22"/>
                <w:szCs w:val="22"/>
                <w:lang w:val="bg-BG"/>
              </w:rPr>
            </w:pPr>
          </w:p>
          <w:p w:rsidR="000B4953" w:rsidRPr="000B1D4E" w:rsidRDefault="00DA273C" w:rsidP="00393076">
            <w:pPr>
              <w:ind w:right="34"/>
              <w:jc w:val="both"/>
              <w:rPr>
                <w:rFonts w:cs="Tahoma"/>
                <w:color w:val="000000"/>
                <w:sz w:val="22"/>
                <w:szCs w:val="22"/>
                <w:lang w:val="bg-BG"/>
              </w:rPr>
            </w:pPr>
            <w:r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 xml:space="preserve">Този </w:t>
            </w:r>
            <w:r w:rsidR="000B4953"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>стандарт</w:t>
            </w:r>
            <w:r w:rsidR="00E809AB"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 xml:space="preserve"> е официално издание на български език на изменението на европейския стандарт </w:t>
            </w:r>
            <w:r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 xml:space="preserve">EN </w:t>
            </w:r>
            <w:r w:rsidR="009F100A">
              <w:rPr>
                <w:rFonts w:cs="Tahoma"/>
                <w:color w:val="000000"/>
                <w:sz w:val="22"/>
                <w:szCs w:val="22"/>
                <w:lang w:val="bg-BG"/>
              </w:rPr>
              <w:t>1997-1</w:t>
            </w:r>
            <w:r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>:</w:t>
            </w:r>
            <w:r w:rsidR="009F100A">
              <w:rPr>
                <w:rFonts w:cs="Tahoma"/>
                <w:color w:val="000000"/>
                <w:sz w:val="22"/>
                <w:szCs w:val="22"/>
                <w:lang w:val="bg-BG"/>
              </w:rPr>
              <w:t>2004</w:t>
            </w:r>
            <w:r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>/А</w:t>
            </w:r>
            <w:r w:rsidR="009F100A">
              <w:rPr>
                <w:rFonts w:cs="Tahoma"/>
                <w:color w:val="000000"/>
                <w:sz w:val="22"/>
                <w:szCs w:val="22"/>
                <w:lang w:val="bg-BG"/>
              </w:rPr>
              <w:t>1</w:t>
            </w:r>
            <w:r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>:</w:t>
            </w:r>
            <w:r w:rsidR="009F100A">
              <w:rPr>
                <w:rFonts w:cs="Tahoma"/>
                <w:color w:val="000000"/>
                <w:sz w:val="22"/>
                <w:szCs w:val="22"/>
                <w:lang w:val="bg-BG"/>
              </w:rPr>
              <w:t>2013</w:t>
            </w:r>
            <w:r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>.</w:t>
            </w:r>
          </w:p>
          <w:p w:rsidR="00393076" w:rsidRPr="000B1D4E" w:rsidRDefault="00393076" w:rsidP="00393076">
            <w:pPr>
              <w:ind w:right="34"/>
              <w:jc w:val="both"/>
              <w:rPr>
                <w:rFonts w:cs="Tahoma"/>
                <w:color w:val="000000"/>
                <w:sz w:val="22"/>
                <w:szCs w:val="22"/>
                <w:lang w:val="bg-BG"/>
              </w:rPr>
            </w:pPr>
          </w:p>
          <w:p w:rsidR="00393076" w:rsidRPr="000B1D4E" w:rsidRDefault="00393076" w:rsidP="00393076">
            <w:pPr>
              <w:ind w:right="34"/>
              <w:jc w:val="both"/>
              <w:rPr>
                <w:rFonts w:cs="Tahoma"/>
                <w:color w:val="000000"/>
                <w:sz w:val="22"/>
                <w:szCs w:val="22"/>
                <w:lang w:val="bg-BG"/>
              </w:rPr>
            </w:pPr>
          </w:p>
          <w:p w:rsidR="00E809AB" w:rsidRPr="000B1D4E" w:rsidRDefault="000B4953" w:rsidP="00393076">
            <w:pPr>
              <w:jc w:val="both"/>
              <w:rPr>
                <w:rFonts w:cs="Tahoma"/>
                <w:sz w:val="22"/>
                <w:szCs w:val="22"/>
                <w:lang w:val="bg-BG"/>
              </w:rPr>
            </w:pPr>
            <w:r w:rsidRPr="000B1D4E">
              <w:rPr>
                <w:rFonts w:cs="Tahoma"/>
                <w:sz w:val="22"/>
                <w:szCs w:val="22"/>
                <w:lang w:val="bg-BG"/>
              </w:rPr>
              <w:t xml:space="preserve">Преводът е направен от Българския институт за стандартизация. Изданието има същия статут като изданията на официалните езици на CEN </w:t>
            </w:r>
            <w:r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 xml:space="preserve">и се използва само заедно </w:t>
            </w:r>
            <w:r w:rsidRPr="000B1D4E">
              <w:rPr>
                <w:rFonts w:cs="Tahoma"/>
                <w:sz w:val="22"/>
                <w:szCs w:val="22"/>
                <w:lang w:val="bg-BG"/>
              </w:rPr>
              <w:t xml:space="preserve">БДС </w:t>
            </w:r>
            <w:r w:rsidRPr="000B1D4E">
              <w:rPr>
                <w:rFonts w:cs="Tahoma"/>
                <w:color w:val="000000"/>
                <w:sz w:val="22"/>
                <w:szCs w:val="22"/>
              </w:rPr>
              <w:t>EN</w:t>
            </w:r>
            <w:r w:rsidRPr="000B1D4E">
              <w:rPr>
                <w:rFonts w:cs="Tahoma"/>
                <w:color w:val="000000"/>
                <w:sz w:val="22"/>
                <w:szCs w:val="22"/>
                <w:lang w:val="ru-RU"/>
              </w:rPr>
              <w:t xml:space="preserve"> </w:t>
            </w:r>
            <w:r w:rsidR="009F100A">
              <w:rPr>
                <w:rFonts w:cs="Tahoma"/>
                <w:color w:val="000000"/>
                <w:sz w:val="22"/>
                <w:szCs w:val="22"/>
                <w:lang w:val="ru-RU"/>
              </w:rPr>
              <w:t>1997-1</w:t>
            </w:r>
            <w:r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>:</w:t>
            </w:r>
            <w:r w:rsidR="009F100A">
              <w:rPr>
                <w:rFonts w:cs="Tahoma"/>
                <w:color w:val="000000"/>
                <w:sz w:val="22"/>
                <w:szCs w:val="22"/>
                <w:lang w:val="bg-BG"/>
              </w:rPr>
              <w:t>2005.</w:t>
            </w:r>
            <w:r w:rsidRPr="000B1D4E">
              <w:rPr>
                <w:rFonts w:cs="Tahoma"/>
                <w:color w:val="FF0000"/>
                <w:sz w:val="22"/>
                <w:szCs w:val="22"/>
                <w:lang w:val="bg-BG"/>
              </w:rPr>
              <w:t xml:space="preserve"> </w:t>
            </w:r>
            <w:r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 xml:space="preserve"> </w:t>
            </w:r>
          </w:p>
          <w:p w:rsidR="00E809AB" w:rsidRPr="000B1D4E" w:rsidRDefault="00E809AB">
            <w:pPr>
              <w:spacing w:after="120"/>
              <w:ind w:right="34"/>
              <w:rPr>
                <w:rFonts w:cs="Tahoma"/>
                <w:sz w:val="22"/>
                <w:szCs w:val="22"/>
                <w:lang w:val="bg-BG"/>
              </w:rPr>
            </w:pPr>
          </w:p>
          <w:p w:rsidR="00E809AB" w:rsidRPr="000B1D4E" w:rsidRDefault="00E809AB">
            <w:pPr>
              <w:spacing w:after="120"/>
              <w:ind w:right="34"/>
              <w:rPr>
                <w:rFonts w:cs="Tahoma"/>
                <w:sz w:val="22"/>
                <w:szCs w:val="22"/>
                <w:lang w:val="bg-BG"/>
              </w:rPr>
            </w:pPr>
          </w:p>
          <w:p w:rsidR="00E809AB" w:rsidRPr="000B1D4E" w:rsidRDefault="00BA22C4" w:rsidP="00F7480C">
            <w:pPr>
              <w:spacing w:after="120"/>
              <w:ind w:right="34"/>
              <w:jc w:val="both"/>
              <w:rPr>
                <w:rFonts w:cs="Tahoma"/>
                <w:sz w:val="22"/>
                <w:szCs w:val="22"/>
                <w:lang w:val="bg-BG"/>
              </w:rPr>
            </w:pPr>
            <w:r>
              <w:rPr>
                <w:rFonts w:cs="Tahoma"/>
                <w:color w:val="000000"/>
                <w:sz w:val="22"/>
                <w:szCs w:val="22"/>
                <w:lang w:val="bg-BG"/>
              </w:rPr>
              <w:t>Изданието на български език на този</w:t>
            </w:r>
            <w:r w:rsidR="00D13556"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 xml:space="preserve"> </w:t>
            </w:r>
            <w:r w:rsidR="000B4953" w:rsidRPr="000B1D4E">
              <w:rPr>
                <w:rFonts w:cs="Tahoma"/>
                <w:color w:val="000000"/>
                <w:sz w:val="22"/>
                <w:szCs w:val="22"/>
                <w:lang w:val="bg-BG"/>
              </w:rPr>
              <w:t xml:space="preserve">стандарт </w:t>
            </w:r>
            <w:r w:rsidR="000B4953" w:rsidRPr="000B1D4E">
              <w:rPr>
                <w:rFonts w:cs="Tahoma"/>
                <w:sz w:val="22"/>
                <w:szCs w:val="22"/>
                <w:lang w:val="bg-BG"/>
              </w:rPr>
              <w:t>е одобрен</w:t>
            </w:r>
            <w:r>
              <w:rPr>
                <w:rFonts w:cs="Tahoma"/>
                <w:sz w:val="22"/>
                <w:szCs w:val="22"/>
                <w:lang w:val="bg-BG"/>
              </w:rPr>
              <w:t>о</w:t>
            </w:r>
            <w:r w:rsidR="00E809AB" w:rsidRPr="000B1D4E">
              <w:rPr>
                <w:rFonts w:cs="Tahoma"/>
                <w:sz w:val="22"/>
                <w:szCs w:val="22"/>
                <w:lang w:val="bg-BG"/>
              </w:rPr>
              <w:t xml:space="preserve"> от изпълнителния директор на Българския институт за стандартизация на </w:t>
            </w:r>
            <w:r w:rsidR="00B8754E" w:rsidRPr="000B1D4E">
              <w:rPr>
                <w:rFonts w:cs="Tahoma"/>
                <w:sz w:val="22"/>
                <w:szCs w:val="22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2" w:name="Text13"/>
            <w:r w:rsidR="00E809AB" w:rsidRPr="000B1D4E">
              <w:rPr>
                <w:rFonts w:cs="Tahoma"/>
                <w:sz w:val="22"/>
                <w:szCs w:val="22"/>
                <w:lang w:val="bg-BG"/>
              </w:rPr>
              <w:instrText xml:space="preserve"> FORMTEXT </w:instrText>
            </w:r>
            <w:r w:rsidR="00B8754E" w:rsidRPr="000B1D4E">
              <w:rPr>
                <w:rFonts w:cs="Tahoma"/>
                <w:sz w:val="22"/>
                <w:szCs w:val="22"/>
                <w:lang w:val="bg-BG"/>
              </w:rPr>
            </w:r>
            <w:r w:rsidR="00B8754E" w:rsidRPr="000B1D4E">
              <w:rPr>
                <w:rFonts w:cs="Tahoma"/>
                <w:sz w:val="22"/>
                <w:szCs w:val="22"/>
                <w:lang w:val="bg-BG"/>
              </w:rPr>
              <w:fldChar w:fldCharType="separate"/>
            </w:r>
            <w:r w:rsidR="00E809AB"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="00E809AB"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="00E809AB"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="00E809AB"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="00E809AB" w:rsidRPr="000B1D4E">
              <w:rPr>
                <w:rFonts w:eastAsia="MS Mincho" w:cs="Tahoma"/>
                <w:noProof/>
                <w:sz w:val="22"/>
                <w:szCs w:val="22"/>
              </w:rPr>
              <w:t> </w:t>
            </w:r>
            <w:r w:rsidR="00B8754E" w:rsidRPr="000B1D4E">
              <w:rPr>
                <w:rFonts w:cs="Tahoma"/>
                <w:sz w:val="22"/>
                <w:szCs w:val="22"/>
                <w:lang w:val="bg-BG"/>
              </w:rPr>
              <w:fldChar w:fldCharType="end"/>
            </w:r>
            <w:bookmarkEnd w:id="2"/>
            <w:r w:rsidR="00D13556" w:rsidRPr="000B1D4E">
              <w:rPr>
                <w:rFonts w:cs="Tahoma"/>
                <w:sz w:val="22"/>
                <w:szCs w:val="22"/>
                <w:lang w:val="bg-BG"/>
              </w:rPr>
              <w:t>.</w:t>
            </w:r>
            <w:r w:rsidR="00E809AB" w:rsidRPr="000B1D4E">
              <w:rPr>
                <w:rFonts w:cs="Tahoma"/>
                <w:sz w:val="22"/>
                <w:szCs w:val="22"/>
                <w:lang w:val="bg-BG"/>
              </w:rPr>
              <w:t xml:space="preserve"> </w:t>
            </w:r>
          </w:p>
          <w:p w:rsidR="00E809AB" w:rsidRPr="000B1D4E" w:rsidRDefault="00E809AB">
            <w:pPr>
              <w:spacing w:after="120"/>
              <w:ind w:right="34"/>
              <w:rPr>
                <w:rFonts w:cs="Tahoma"/>
                <w:sz w:val="22"/>
                <w:szCs w:val="22"/>
                <w:lang w:val="bg-BG"/>
              </w:rPr>
            </w:pPr>
          </w:p>
          <w:p w:rsidR="00E809AB" w:rsidRPr="000B1D4E" w:rsidRDefault="00E809AB" w:rsidP="00DE15B2">
            <w:pPr>
              <w:pStyle w:val="Heading5"/>
              <w:tabs>
                <w:tab w:val="left" w:pos="480"/>
              </w:tabs>
              <w:ind w:left="0"/>
              <w:jc w:val="left"/>
              <w:rPr>
                <w:rFonts w:cs="Tahoma"/>
                <w:spacing w:val="0"/>
                <w:sz w:val="22"/>
                <w:szCs w:val="22"/>
              </w:rPr>
            </w:pPr>
          </w:p>
          <w:p w:rsidR="00C32FF2" w:rsidRPr="000B1D4E" w:rsidRDefault="00C32FF2" w:rsidP="00C32FF2">
            <w:pPr>
              <w:rPr>
                <w:lang w:val="bg-BG"/>
              </w:rPr>
            </w:pPr>
          </w:p>
          <w:p w:rsidR="0056770C" w:rsidRPr="000B1D4E" w:rsidRDefault="0056770C" w:rsidP="0056770C">
            <w:pPr>
              <w:rPr>
                <w:lang w:val="bg-BG"/>
              </w:rPr>
            </w:pPr>
          </w:p>
          <w:p w:rsidR="00E809AB" w:rsidRPr="000B1D4E" w:rsidRDefault="00E809AB">
            <w:pPr>
              <w:ind w:right="33"/>
              <w:rPr>
                <w:rFonts w:cs="Tahoma"/>
                <w:sz w:val="22"/>
                <w:szCs w:val="22"/>
                <w:lang w:val="bg-BG"/>
              </w:rPr>
            </w:pPr>
          </w:p>
          <w:p w:rsidR="00E809AB" w:rsidRPr="000B1D4E" w:rsidRDefault="00E809AB" w:rsidP="00FB112A">
            <w:pPr>
              <w:ind w:right="33"/>
              <w:rPr>
                <w:rFonts w:cs="Tahoma"/>
                <w:sz w:val="22"/>
                <w:szCs w:val="22"/>
                <w:lang w:val="bg-BG"/>
              </w:rPr>
            </w:pPr>
          </w:p>
        </w:tc>
      </w:tr>
      <w:tr w:rsidR="000B4953" w:rsidRPr="000B1D4E">
        <w:trPr>
          <w:trHeight w:val="260"/>
        </w:trPr>
        <w:tc>
          <w:tcPr>
            <w:tcW w:w="51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B4953" w:rsidRPr="000B1D4E" w:rsidRDefault="00B8754E" w:rsidP="000B4953">
            <w:pPr>
              <w:tabs>
                <w:tab w:val="left" w:pos="6804"/>
              </w:tabs>
              <w:rPr>
                <w:rFonts w:cs="Tahoma"/>
                <w:sz w:val="16"/>
                <w:szCs w:val="16"/>
                <w:lang w:val="bg-BG"/>
              </w:rPr>
            </w:pPr>
            <w:r w:rsidRPr="000B1D4E">
              <w:rPr>
                <w:sz w:val="16"/>
                <w:szCs w:val="16"/>
                <w:lang w:val="bg-B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0B4953" w:rsidRPr="000B1D4E">
              <w:rPr>
                <w:sz w:val="16"/>
                <w:szCs w:val="16"/>
                <w:lang w:val="bg-BG"/>
              </w:rPr>
              <w:instrText xml:space="preserve"> FORMTEXT </w:instrText>
            </w:r>
            <w:r w:rsidRPr="000B1D4E">
              <w:rPr>
                <w:sz w:val="16"/>
                <w:szCs w:val="16"/>
                <w:lang w:val="bg-BG"/>
              </w:rPr>
            </w:r>
            <w:r w:rsidRPr="000B1D4E">
              <w:rPr>
                <w:sz w:val="16"/>
                <w:szCs w:val="16"/>
                <w:lang w:val="bg-BG"/>
              </w:rPr>
              <w:fldChar w:fldCharType="separate"/>
            </w:r>
            <w:r w:rsidR="000B4953" w:rsidRPr="000B1D4E">
              <w:rPr>
                <w:noProof/>
                <w:sz w:val="16"/>
                <w:szCs w:val="16"/>
              </w:rPr>
              <w:t> </w:t>
            </w:r>
            <w:r w:rsidR="000B4953" w:rsidRPr="000B1D4E">
              <w:rPr>
                <w:noProof/>
                <w:sz w:val="16"/>
                <w:szCs w:val="16"/>
              </w:rPr>
              <w:t> </w:t>
            </w:r>
            <w:r w:rsidR="000B4953" w:rsidRPr="000B1D4E">
              <w:rPr>
                <w:noProof/>
                <w:sz w:val="16"/>
                <w:szCs w:val="16"/>
              </w:rPr>
              <w:t> </w:t>
            </w:r>
            <w:r w:rsidR="000B4953" w:rsidRPr="000B1D4E">
              <w:rPr>
                <w:noProof/>
                <w:sz w:val="16"/>
                <w:szCs w:val="16"/>
              </w:rPr>
              <w:t> </w:t>
            </w:r>
            <w:r w:rsidR="000B4953" w:rsidRPr="000B1D4E">
              <w:rPr>
                <w:noProof/>
                <w:sz w:val="16"/>
                <w:szCs w:val="16"/>
              </w:rPr>
              <w:t> </w:t>
            </w:r>
            <w:r w:rsidRPr="000B1D4E">
              <w:rPr>
                <w:sz w:val="16"/>
                <w:szCs w:val="16"/>
                <w:lang w:val="bg-BG"/>
              </w:rPr>
              <w:fldChar w:fldCharType="end"/>
            </w:r>
            <w:bookmarkEnd w:id="3"/>
          </w:p>
        </w:tc>
        <w:tc>
          <w:tcPr>
            <w:tcW w:w="508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B4953" w:rsidRPr="000B1D4E" w:rsidRDefault="000B4953" w:rsidP="000B4953">
            <w:pPr>
              <w:tabs>
                <w:tab w:val="left" w:pos="6804"/>
              </w:tabs>
              <w:jc w:val="right"/>
              <w:rPr>
                <w:rFonts w:cs="Tahoma"/>
                <w:i/>
                <w:sz w:val="16"/>
                <w:szCs w:val="16"/>
                <w:lang w:val="bg-BG"/>
              </w:rPr>
            </w:pPr>
            <w:r w:rsidRPr="000B1D4E">
              <w:rPr>
                <w:rFonts w:cs="Tahoma"/>
                <w:i/>
                <w:sz w:val="16"/>
                <w:szCs w:val="16"/>
                <w:lang w:val="bg-BG"/>
              </w:rPr>
              <w:t>Национални стр. 2</w:t>
            </w:r>
          </w:p>
          <w:p w:rsidR="000B4953" w:rsidRPr="000B1D4E" w:rsidRDefault="000B4953" w:rsidP="000B4953">
            <w:pPr>
              <w:tabs>
                <w:tab w:val="left" w:pos="6804"/>
              </w:tabs>
              <w:jc w:val="right"/>
              <w:rPr>
                <w:rFonts w:ascii="Tempora97" w:hAnsi="Tempora97"/>
                <w:i/>
                <w:lang w:val="bg-BG"/>
              </w:rPr>
            </w:pPr>
            <w:r w:rsidRPr="000B1D4E">
              <w:rPr>
                <w:rFonts w:cs="Tahoma"/>
                <w:i/>
                <w:sz w:val="16"/>
                <w:szCs w:val="16"/>
                <w:lang w:val="bg-BG"/>
              </w:rPr>
              <w:t xml:space="preserve"> </w:t>
            </w:r>
            <w:r w:rsidR="00393076" w:rsidRPr="000B1D4E">
              <w:rPr>
                <w:rFonts w:cs="Tahoma"/>
                <w:i/>
                <w:sz w:val="16"/>
                <w:szCs w:val="16"/>
                <w:lang w:val="bg-BG"/>
              </w:rPr>
              <w:t xml:space="preserve">и </w:t>
            </w:r>
            <w:r w:rsidR="00B8754E" w:rsidRPr="000B1D4E">
              <w:rPr>
                <w:sz w:val="16"/>
                <w:szCs w:val="16"/>
                <w:lang w:val="bg-B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93076" w:rsidRPr="000B1D4E">
              <w:rPr>
                <w:sz w:val="16"/>
                <w:szCs w:val="16"/>
                <w:lang w:val="bg-BG"/>
              </w:rPr>
              <w:instrText xml:space="preserve"> FORMTEXT </w:instrText>
            </w:r>
            <w:r w:rsidR="00B8754E" w:rsidRPr="000B1D4E">
              <w:rPr>
                <w:sz w:val="16"/>
                <w:szCs w:val="16"/>
                <w:lang w:val="bg-BG"/>
              </w:rPr>
            </w:r>
            <w:r w:rsidR="00B8754E" w:rsidRPr="000B1D4E">
              <w:rPr>
                <w:sz w:val="16"/>
                <w:szCs w:val="16"/>
                <w:lang w:val="bg-BG"/>
              </w:rPr>
              <w:fldChar w:fldCharType="separate"/>
            </w:r>
            <w:r w:rsidR="00393076" w:rsidRPr="000B1D4E">
              <w:rPr>
                <w:noProof/>
                <w:sz w:val="16"/>
                <w:szCs w:val="16"/>
              </w:rPr>
              <w:t> </w:t>
            </w:r>
            <w:r w:rsidR="00393076" w:rsidRPr="000B1D4E">
              <w:rPr>
                <w:noProof/>
                <w:sz w:val="16"/>
                <w:szCs w:val="16"/>
              </w:rPr>
              <w:t> </w:t>
            </w:r>
            <w:r w:rsidR="00393076" w:rsidRPr="000B1D4E">
              <w:rPr>
                <w:noProof/>
                <w:sz w:val="16"/>
                <w:szCs w:val="16"/>
              </w:rPr>
              <w:t> </w:t>
            </w:r>
            <w:r w:rsidR="00393076" w:rsidRPr="000B1D4E">
              <w:rPr>
                <w:noProof/>
                <w:sz w:val="16"/>
                <w:szCs w:val="16"/>
              </w:rPr>
              <w:t> </w:t>
            </w:r>
            <w:r w:rsidR="00393076" w:rsidRPr="000B1D4E">
              <w:rPr>
                <w:noProof/>
                <w:sz w:val="16"/>
                <w:szCs w:val="16"/>
              </w:rPr>
              <w:t> </w:t>
            </w:r>
            <w:r w:rsidR="00B8754E" w:rsidRPr="000B1D4E">
              <w:rPr>
                <w:sz w:val="16"/>
                <w:szCs w:val="16"/>
                <w:lang w:val="bg-BG"/>
              </w:rPr>
              <w:fldChar w:fldCharType="end"/>
            </w:r>
            <w:r w:rsidRPr="000B1D4E">
              <w:rPr>
                <w:rFonts w:cs="Tahoma"/>
                <w:i/>
                <w:sz w:val="16"/>
                <w:szCs w:val="16"/>
                <w:lang w:val="bg-BG"/>
              </w:rPr>
              <w:t xml:space="preserve"> стр. на </w:t>
            </w:r>
            <w:r w:rsidRPr="000B1D4E">
              <w:rPr>
                <w:rFonts w:cs="Tahoma"/>
                <w:i/>
                <w:color w:val="000000"/>
                <w:sz w:val="16"/>
                <w:szCs w:val="16"/>
                <w:lang w:val="bg-BG"/>
              </w:rPr>
              <w:t xml:space="preserve">EN </w:t>
            </w:r>
            <w:r w:rsidRPr="000B1D4E">
              <w:rPr>
                <w:rFonts w:cs="Tahoma"/>
                <w:color w:val="000000"/>
                <w:sz w:val="16"/>
                <w:szCs w:val="16"/>
                <w:lang w:val="bg-BG"/>
              </w:rPr>
              <w:t xml:space="preserve">  </w:t>
            </w:r>
            <w:r w:rsidRPr="000B1D4E">
              <w:rPr>
                <w:rFonts w:cs="Tahoma"/>
                <w:i/>
                <w:lang w:val="bg-BG"/>
              </w:rPr>
              <w:t xml:space="preserve"> </w:t>
            </w:r>
          </w:p>
        </w:tc>
      </w:tr>
      <w:tr w:rsidR="00E809AB" w:rsidRPr="000B1D4E" w:rsidTr="00736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gridSpan w:val="2"/>
            <w:tcBorders>
              <w:left w:val="nil"/>
              <w:bottom w:val="nil"/>
              <w:right w:val="nil"/>
            </w:tcBorders>
          </w:tcPr>
          <w:p w:rsidR="000E0FB7" w:rsidRDefault="000E0FB7" w:rsidP="000E0FB7">
            <w:pPr>
              <w:tabs>
                <w:tab w:val="left" w:pos="5387"/>
              </w:tabs>
              <w:spacing w:before="120"/>
              <w:jc w:val="both"/>
              <w:outlineLvl w:val="0"/>
              <w:rPr>
                <w:rFonts w:cs="Tahoma"/>
                <w:sz w:val="16"/>
                <w:szCs w:val="16"/>
                <w:lang w:val="ru-RU"/>
              </w:rPr>
            </w:pPr>
            <w:r>
              <w:rPr>
                <w:rFonts w:cs="Tahoma"/>
                <w:b/>
                <w:sz w:val="16"/>
                <w:szCs w:val="16"/>
                <w:lang w:val="bg-BG"/>
              </w:rPr>
              <w:t>© БИС 20</w:t>
            </w:r>
            <w:r w:rsidR="00BD03A8" w:rsidRPr="00BD03A8">
              <w:rPr>
                <w:rFonts w:cs="Tahoma"/>
                <w:b/>
                <w:sz w:val="16"/>
                <w:szCs w:val="16"/>
                <w:lang w:val="bg-BG"/>
              </w:rPr>
              <w:t>1</w:t>
            </w:r>
            <w:r w:rsidR="00E42765">
              <w:rPr>
                <w:rFonts w:cs="Tahoma"/>
                <w:b/>
                <w:sz w:val="16"/>
                <w:szCs w:val="16"/>
                <w:lang w:val="bg-BG"/>
              </w:rPr>
              <w:t>6</w:t>
            </w:r>
            <w:r>
              <w:rPr>
                <w:rFonts w:cs="Tahoma"/>
                <w:sz w:val="16"/>
                <w:szCs w:val="16"/>
                <w:lang w:val="bg-BG"/>
              </w:rPr>
              <w:t xml:space="preserve"> Българският институт за стандартизация е носител на авторските права. Всяко възпроизвеждане, включително и частично, е възможно само с писменото разрешение на БИС</w:t>
            </w:r>
            <w:r>
              <w:rPr>
                <w:rFonts w:cs="Tahoma"/>
                <w:sz w:val="16"/>
                <w:szCs w:val="16"/>
                <w:lang w:val="ru-RU"/>
              </w:rPr>
              <w:t>.</w:t>
            </w:r>
          </w:p>
          <w:p w:rsidR="00736226" w:rsidRDefault="00ED535A" w:rsidP="00736226">
            <w:pPr>
              <w:tabs>
                <w:tab w:val="left" w:pos="5387"/>
              </w:tabs>
              <w:jc w:val="both"/>
              <w:outlineLvl w:val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  <w:lang w:val="ru-RU"/>
              </w:rPr>
              <w:t>1797 София,</w:t>
            </w:r>
            <w:r w:rsidR="00BA22C4">
              <w:rPr>
                <w:rFonts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cs="Tahoma"/>
                <w:sz w:val="16"/>
                <w:szCs w:val="16"/>
                <w:lang w:val="ru-RU"/>
              </w:rPr>
              <w:t>кв. “Изгрев”,</w:t>
            </w:r>
            <w:r>
              <w:rPr>
                <w:sz w:val="22"/>
                <w:lang w:val="ru-RU"/>
              </w:rPr>
              <w:t xml:space="preserve"> </w:t>
            </w:r>
            <w:r w:rsidRPr="00ED535A">
              <w:rPr>
                <w:rFonts w:cs="Tahoma"/>
                <w:sz w:val="16"/>
                <w:szCs w:val="16"/>
                <w:lang w:val="ru-RU"/>
              </w:rPr>
              <w:t>ул. "Лъчезар Станчев" №13</w:t>
            </w:r>
          </w:p>
          <w:p w:rsidR="00E809AB" w:rsidRPr="000E0FB7" w:rsidRDefault="00ED535A" w:rsidP="000E0FB7">
            <w:pPr>
              <w:tabs>
                <w:tab w:val="left" w:pos="5387"/>
              </w:tabs>
              <w:spacing w:after="60"/>
              <w:jc w:val="both"/>
              <w:outlineLvl w:val="0"/>
              <w:rPr>
                <w:rFonts w:cs="Tahoma"/>
                <w:b/>
                <w:sz w:val="16"/>
                <w:szCs w:val="16"/>
                <w:lang w:val="bg-BG"/>
              </w:rPr>
            </w:pPr>
            <w:r>
              <w:rPr>
                <w:rFonts w:cs="Tahoma"/>
                <w:sz w:val="16"/>
                <w:szCs w:val="16"/>
              </w:rPr>
              <w:t>www</w:t>
            </w:r>
            <w:r>
              <w:rPr>
                <w:rFonts w:cs="Tahoma"/>
                <w:sz w:val="16"/>
                <w:szCs w:val="16"/>
                <w:lang w:val="ru-RU"/>
              </w:rPr>
              <w:t>.</w:t>
            </w:r>
            <w:r>
              <w:rPr>
                <w:rFonts w:cs="Tahoma"/>
                <w:sz w:val="16"/>
                <w:szCs w:val="16"/>
              </w:rPr>
              <w:t>bds</w:t>
            </w:r>
            <w:r>
              <w:rPr>
                <w:rFonts w:cs="Tahoma"/>
                <w:sz w:val="16"/>
                <w:szCs w:val="16"/>
                <w:lang w:val="ru-RU"/>
              </w:rPr>
              <w:t>-</w:t>
            </w:r>
            <w:r>
              <w:rPr>
                <w:rFonts w:cs="Tahoma"/>
                <w:sz w:val="16"/>
                <w:szCs w:val="16"/>
              </w:rPr>
              <w:t>bg</w:t>
            </w:r>
            <w:r>
              <w:rPr>
                <w:rFonts w:cs="Tahoma"/>
                <w:sz w:val="16"/>
                <w:szCs w:val="16"/>
                <w:lang w:val="ru-RU"/>
              </w:rPr>
              <w:t>.</w:t>
            </w:r>
            <w:r>
              <w:rPr>
                <w:rFonts w:cs="Tahoma"/>
                <w:sz w:val="16"/>
                <w:szCs w:val="16"/>
              </w:rPr>
              <w:t>org</w:t>
            </w:r>
          </w:p>
        </w:tc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:rsidR="00E7060D" w:rsidRPr="00736226" w:rsidRDefault="00E809AB" w:rsidP="00E42765">
            <w:pPr>
              <w:tabs>
                <w:tab w:val="left" w:pos="4712"/>
                <w:tab w:val="left" w:pos="4746"/>
                <w:tab w:val="left" w:pos="5387"/>
              </w:tabs>
              <w:spacing w:before="120"/>
              <w:jc w:val="right"/>
              <w:outlineLvl w:val="0"/>
              <w:rPr>
                <w:rFonts w:cs="Tahoma"/>
                <w:sz w:val="16"/>
                <w:szCs w:val="16"/>
              </w:rPr>
            </w:pPr>
            <w:r w:rsidRPr="000B1D4E">
              <w:rPr>
                <w:rFonts w:cs="Tahoma"/>
                <w:sz w:val="16"/>
                <w:szCs w:val="16"/>
                <w:lang w:val="ru-RU"/>
              </w:rPr>
              <w:t xml:space="preserve">Национален № </w:t>
            </w:r>
            <w:r w:rsidRPr="000B1D4E">
              <w:rPr>
                <w:rFonts w:cs="Tahoma"/>
                <w:sz w:val="16"/>
                <w:szCs w:val="16"/>
                <w:lang w:val="bg-BG"/>
              </w:rPr>
              <w:t>за позоваване БДС Е</w:t>
            </w:r>
            <w:r w:rsidRPr="000B1D4E">
              <w:rPr>
                <w:rFonts w:cs="Tahoma"/>
                <w:sz w:val="16"/>
                <w:szCs w:val="16"/>
              </w:rPr>
              <w:t>N</w:t>
            </w:r>
            <w:r w:rsidRPr="000B1D4E">
              <w:rPr>
                <w:rFonts w:cs="Tahoma"/>
                <w:sz w:val="16"/>
                <w:szCs w:val="16"/>
                <w:lang w:val="bg-BG"/>
              </w:rPr>
              <w:t xml:space="preserve"> </w:t>
            </w:r>
            <w:r w:rsidR="00E42765">
              <w:rPr>
                <w:rFonts w:cs="Tahoma"/>
                <w:sz w:val="16"/>
                <w:szCs w:val="16"/>
                <w:lang w:val="bg-BG"/>
              </w:rPr>
              <w:t>1997-1:2004/А1:2013</w:t>
            </w:r>
          </w:p>
        </w:tc>
      </w:tr>
    </w:tbl>
    <w:p w:rsidR="00E45881" w:rsidRPr="000B1D4E" w:rsidRDefault="00E45881">
      <w:pPr>
        <w:jc w:val="center"/>
        <w:outlineLvl w:val="0"/>
        <w:rPr>
          <w:b/>
          <w:sz w:val="18"/>
          <w:lang w:val="bg-BG"/>
        </w:rPr>
      </w:pPr>
    </w:p>
    <w:p w:rsidR="00736226" w:rsidRPr="00160105" w:rsidRDefault="00736226" w:rsidP="00736226">
      <w:pPr>
        <w:jc w:val="center"/>
        <w:outlineLvl w:val="0"/>
        <w:rPr>
          <w:b/>
          <w:sz w:val="24"/>
          <w:lang w:val="bg-BG"/>
        </w:rPr>
      </w:pPr>
    </w:p>
    <w:p w:rsidR="00736226" w:rsidRPr="00160105" w:rsidRDefault="00736226" w:rsidP="00736226">
      <w:pPr>
        <w:jc w:val="center"/>
        <w:outlineLvl w:val="0"/>
        <w:rPr>
          <w:b/>
          <w:sz w:val="24"/>
          <w:lang w:val="bg-BG"/>
        </w:rPr>
      </w:pPr>
    </w:p>
    <w:p w:rsidR="00736226" w:rsidRPr="00160105" w:rsidRDefault="00736226" w:rsidP="00736226">
      <w:pPr>
        <w:jc w:val="center"/>
        <w:outlineLvl w:val="0"/>
        <w:rPr>
          <w:b/>
          <w:sz w:val="24"/>
          <w:lang w:val="bg-BG"/>
        </w:rPr>
      </w:pPr>
    </w:p>
    <w:p w:rsidR="00736226" w:rsidRPr="00160105" w:rsidRDefault="00736226" w:rsidP="00736226">
      <w:pPr>
        <w:jc w:val="center"/>
        <w:outlineLvl w:val="0"/>
        <w:rPr>
          <w:b/>
          <w:sz w:val="24"/>
          <w:lang w:val="bg-BG"/>
        </w:rPr>
      </w:pPr>
    </w:p>
    <w:p w:rsidR="00736226" w:rsidRPr="00160105" w:rsidRDefault="00736226" w:rsidP="00736226">
      <w:pPr>
        <w:jc w:val="center"/>
        <w:outlineLvl w:val="0"/>
        <w:rPr>
          <w:b/>
          <w:sz w:val="24"/>
          <w:lang w:val="bg-BG"/>
        </w:rPr>
      </w:pPr>
      <w:r w:rsidRPr="00160105">
        <w:rPr>
          <w:b/>
          <w:sz w:val="24"/>
          <w:lang w:val="bg-BG"/>
        </w:rPr>
        <w:t>НАЦИОНАЛЕН ПРЕДГОВОР</w:t>
      </w:r>
    </w:p>
    <w:p w:rsidR="00393076" w:rsidRPr="00736226" w:rsidRDefault="00393076" w:rsidP="00736226">
      <w:pPr>
        <w:outlineLvl w:val="0"/>
        <w:rPr>
          <w:sz w:val="22"/>
          <w:szCs w:val="22"/>
          <w:lang w:val="bg-BG"/>
        </w:rPr>
      </w:pPr>
    </w:p>
    <w:p w:rsidR="00E45881" w:rsidRPr="00736226" w:rsidRDefault="00E45881" w:rsidP="00736226">
      <w:pPr>
        <w:outlineLvl w:val="0"/>
        <w:rPr>
          <w:sz w:val="22"/>
          <w:szCs w:val="22"/>
          <w:lang w:val="bg-BG"/>
        </w:rPr>
      </w:pPr>
    </w:p>
    <w:p w:rsidR="000B4953" w:rsidRPr="000B1D4E" w:rsidRDefault="000B4953" w:rsidP="000B4953">
      <w:pPr>
        <w:jc w:val="both"/>
        <w:outlineLvl w:val="0"/>
        <w:rPr>
          <w:sz w:val="22"/>
          <w:szCs w:val="22"/>
          <w:lang w:val="bg-BG"/>
        </w:rPr>
      </w:pPr>
      <w:r w:rsidRPr="000B1D4E">
        <w:rPr>
          <w:sz w:val="22"/>
          <w:szCs w:val="22"/>
          <w:lang w:val="bg-BG"/>
        </w:rPr>
        <w:t>Този стандарт е</w:t>
      </w:r>
      <w:r w:rsidRPr="000B1D4E">
        <w:rPr>
          <w:color w:val="000000"/>
          <w:sz w:val="22"/>
          <w:szCs w:val="22"/>
          <w:lang w:val="bg-BG"/>
        </w:rPr>
        <w:t xml:space="preserve"> </w:t>
      </w:r>
      <w:r w:rsidRPr="000B1D4E">
        <w:rPr>
          <w:rFonts w:cs="Tahoma"/>
          <w:color w:val="000000"/>
          <w:sz w:val="22"/>
          <w:szCs w:val="22"/>
          <w:lang w:val="bg-BG"/>
        </w:rPr>
        <w:t>подготвен</w:t>
      </w:r>
      <w:r w:rsidRPr="000B1D4E">
        <w:rPr>
          <w:rFonts w:cs="Tahoma"/>
          <w:sz w:val="22"/>
          <w:szCs w:val="22"/>
          <w:lang w:val="bg-BG"/>
        </w:rPr>
        <w:t xml:space="preserve"> с участието на БИС/ТК </w:t>
      </w:r>
      <w:r w:rsidR="00E42765">
        <w:rPr>
          <w:rFonts w:cs="Tahoma"/>
          <w:sz w:val="22"/>
          <w:szCs w:val="22"/>
          <w:lang w:val="bg-BG"/>
        </w:rPr>
        <w:t>56</w:t>
      </w:r>
      <w:r w:rsidRPr="000B1D4E">
        <w:rPr>
          <w:rFonts w:cs="Tahoma"/>
          <w:sz w:val="22"/>
          <w:szCs w:val="22"/>
          <w:lang w:val="bg-BG"/>
        </w:rPr>
        <w:t xml:space="preserve"> </w:t>
      </w:r>
      <w:r w:rsidR="00E42765">
        <w:rPr>
          <w:rFonts w:cs="Tahoma"/>
          <w:sz w:val="22"/>
          <w:szCs w:val="22"/>
          <w:lang w:val="bg-BG"/>
        </w:rPr>
        <w:t>„Проектиране на строителни конструкции”</w:t>
      </w:r>
      <w:r w:rsidRPr="000B1D4E">
        <w:rPr>
          <w:sz w:val="22"/>
          <w:szCs w:val="22"/>
          <w:lang w:val="bg-BG"/>
        </w:rPr>
        <w:t>.</w:t>
      </w:r>
    </w:p>
    <w:p w:rsidR="00E45881" w:rsidRPr="000B1D4E" w:rsidRDefault="00E45881">
      <w:pPr>
        <w:outlineLvl w:val="0"/>
        <w:rPr>
          <w:sz w:val="24"/>
          <w:lang w:val="bg-BG"/>
        </w:rPr>
      </w:pPr>
    </w:p>
    <w:p w:rsidR="00E45881" w:rsidRPr="000B1D4E" w:rsidRDefault="00E45881">
      <w:pPr>
        <w:outlineLvl w:val="0"/>
        <w:rPr>
          <w:sz w:val="24"/>
          <w:lang w:val="bg-BG"/>
        </w:rPr>
      </w:pPr>
    </w:p>
    <w:p w:rsidR="00E45881" w:rsidRPr="000B1D4E" w:rsidRDefault="00E45881">
      <w:pPr>
        <w:outlineLvl w:val="0"/>
        <w:rPr>
          <w:sz w:val="22"/>
          <w:szCs w:val="22"/>
          <w:lang w:val="bg-BG"/>
        </w:rPr>
      </w:pPr>
      <w:r w:rsidRPr="000B1D4E">
        <w:rPr>
          <w:sz w:val="22"/>
          <w:szCs w:val="22"/>
          <w:lang w:val="bg-BG"/>
        </w:rPr>
        <w:t xml:space="preserve">Следват </w:t>
      </w:r>
      <w:r w:rsidR="00B8754E" w:rsidRPr="000B1D4E">
        <w:rPr>
          <w:sz w:val="22"/>
          <w:szCs w:val="22"/>
          <w:lang w:val="bg-BG"/>
        </w:rPr>
        <w:fldChar w:fldCharType="begin">
          <w:ffData>
            <w:name w:val="Text71"/>
            <w:enabled/>
            <w:calcOnExit w:val="0"/>
            <w:textInput>
              <w:maxLength w:val="4"/>
            </w:textInput>
          </w:ffData>
        </w:fldChar>
      </w:r>
      <w:bookmarkStart w:id="4" w:name="Text71"/>
      <w:r w:rsidRPr="000B1D4E">
        <w:rPr>
          <w:sz w:val="22"/>
          <w:szCs w:val="22"/>
          <w:lang w:val="bg-BG"/>
        </w:rPr>
        <w:instrText xml:space="preserve"> FORMTEXT </w:instrText>
      </w:r>
      <w:r w:rsidR="00B8754E" w:rsidRPr="000B1D4E">
        <w:rPr>
          <w:sz w:val="22"/>
          <w:szCs w:val="22"/>
          <w:lang w:val="bg-BG"/>
        </w:rPr>
      </w:r>
      <w:r w:rsidR="00B8754E" w:rsidRPr="000B1D4E">
        <w:rPr>
          <w:sz w:val="22"/>
          <w:szCs w:val="22"/>
          <w:lang w:val="bg-BG"/>
        </w:rPr>
        <w:fldChar w:fldCharType="separate"/>
      </w:r>
      <w:r w:rsidRPr="000B1D4E">
        <w:rPr>
          <w:noProof/>
          <w:sz w:val="22"/>
          <w:szCs w:val="22"/>
        </w:rPr>
        <w:t> </w:t>
      </w:r>
      <w:r w:rsidRPr="000B1D4E">
        <w:rPr>
          <w:noProof/>
          <w:sz w:val="22"/>
          <w:szCs w:val="22"/>
        </w:rPr>
        <w:t> </w:t>
      </w:r>
      <w:r w:rsidRPr="000B1D4E">
        <w:rPr>
          <w:noProof/>
          <w:sz w:val="22"/>
          <w:szCs w:val="22"/>
        </w:rPr>
        <w:t> </w:t>
      </w:r>
      <w:r w:rsidRPr="000B1D4E">
        <w:rPr>
          <w:noProof/>
          <w:sz w:val="22"/>
          <w:szCs w:val="22"/>
        </w:rPr>
        <w:t> </w:t>
      </w:r>
      <w:r w:rsidR="00B8754E" w:rsidRPr="000B1D4E">
        <w:rPr>
          <w:sz w:val="22"/>
          <w:szCs w:val="22"/>
          <w:lang w:val="bg-BG"/>
        </w:rPr>
        <w:fldChar w:fldCharType="end"/>
      </w:r>
      <w:bookmarkEnd w:id="4"/>
      <w:r w:rsidRPr="000B1D4E">
        <w:rPr>
          <w:sz w:val="22"/>
          <w:szCs w:val="22"/>
          <w:lang w:val="bg-BG"/>
        </w:rPr>
        <w:t xml:space="preserve"> страници на EN </w:t>
      </w:r>
      <w:r w:rsidR="00E42765">
        <w:rPr>
          <w:sz w:val="22"/>
          <w:szCs w:val="22"/>
          <w:lang w:val="bg-BG"/>
        </w:rPr>
        <w:t>1997-1</w:t>
      </w:r>
      <w:r w:rsidRPr="000B1D4E">
        <w:rPr>
          <w:sz w:val="22"/>
          <w:szCs w:val="22"/>
          <w:lang w:val="bg-BG"/>
        </w:rPr>
        <w:t>:</w:t>
      </w:r>
      <w:r w:rsidR="00E42765">
        <w:rPr>
          <w:sz w:val="22"/>
          <w:szCs w:val="22"/>
          <w:lang w:val="bg-BG"/>
        </w:rPr>
        <w:t>2004</w:t>
      </w:r>
      <w:r w:rsidRPr="000B1D4E">
        <w:rPr>
          <w:sz w:val="22"/>
          <w:szCs w:val="22"/>
          <w:lang w:val="bg-BG"/>
        </w:rPr>
        <w:t>/</w:t>
      </w:r>
      <w:r w:rsidR="00E42765">
        <w:rPr>
          <w:sz w:val="22"/>
          <w:szCs w:val="22"/>
          <w:lang w:val="bg-BG"/>
        </w:rPr>
        <w:t>А1</w:t>
      </w:r>
      <w:r w:rsidRPr="000B1D4E">
        <w:rPr>
          <w:sz w:val="22"/>
          <w:szCs w:val="22"/>
          <w:lang w:val="bg-BG"/>
        </w:rPr>
        <w:t>:</w:t>
      </w:r>
      <w:r w:rsidR="00E42765">
        <w:rPr>
          <w:sz w:val="22"/>
          <w:szCs w:val="22"/>
          <w:lang w:val="bg-BG"/>
        </w:rPr>
        <w:t>2013</w:t>
      </w:r>
      <w:r w:rsidRPr="000B1D4E">
        <w:rPr>
          <w:sz w:val="22"/>
          <w:szCs w:val="22"/>
          <w:lang w:val="bg-BG"/>
        </w:rPr>
        <w:t xml:space="preserve"> в превод на български език.</w:t>
      </w:r>
    </w:p>
    <w:p w:rsidR="00E45881" w:rsidRPr="000B1D4E" w:rsidRDefault="00E45881">
      <w:pPr>
        <w:outlineLvl w:val="0"/>
        <w:rPr>
          <w:sz w:val="24"/>
          <w:lang w:val="bg-BG"/>
        </w:rPr>
      </w:pPr>
    </w:p>
    <w:p w:rsidR="00E45881" w:rsidRPr="000B1D4E" w:rsidRDefault="00E45881">
      <w:pPr>
        <w:outlineLvl w:val="0"/>
        <w:rPr>
          <w:sz w:val="24"/>
          <w:lang w:val="bg-BG"/>
        </w:rPr>
      </w:pPr>
    </w:p>
    <w:p w:rsidR="00E45881" w:rsidRPr="000B1D4E" w:rsidRDefault="00E45881">
      <w:pPr>
        <w:jc w:val="center"/>
        <w:outlineLvl w:val="0"/>
        <w:rPr>
          <w:lang w:val="bg-BG"/>
        </w:rPr>
      </w:pPr>
      <w:r w:rsidRPr="000B1D4E">
        <w:rPr>
          <w:lang w:val="bg-BG"/>
        </w:rPr>
        <w:br w:type="page"/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1690"/>
        <w:gridCol w:w="3969"/>
      </w:tblGrid>
      <w:tr w:rsidR="00E45881" w:rsidRPr="000B1D4E">
        <w:tc>
          <w:tcPr>
            <w:tcW w:w="4264" w:type="dxa"/>
            <w:tcBorders>
              <w:right w:val="nil"/>
            </w:tcBorders>
          </w:tcPr>
          <w:p w:rsidR="00E45881" w:rsidRPr="000B1D4E" w:rsidRDefault="00E45881" w:rsidP="00A743DC">
            <w:pPr>
              <w:pStyle w:val="Heading7"/>
              <w:spacing w:after="60"/>
              <w:rPr>
                <w:b/>
              </w:rPr>
            </w:pPr>
            <w:r w:rsidRPr="000B1D4E">
              <w:rPr>
                <w:b/>
              </w:rPr>
              <w:lastRenderedPageBreak/>
              <w:t>ЕВРОПЕЙСКИ СТАНДАРТ</w:t>
            </w:r>
          </w:p>
          <w:p w:rsidR="00E45881" w:rsidRPr="000B1D4E" w:rsidRDefault="00E45881" w:rsidP="00A743DC">
            <w:pPr>
              <w:spacing w:after="60"/>
              <w:outlineLvl w:val="0"/>
              <w:rPr>
                <w:b/>
                <w:sz w:val="24"/>
                <w:lang w:val="bg-BG"/>
              </w:rPr>
            </w:pPr>
            <w:r w:rsidRPr="000B1D4E">
              <w:rPr>
                <w:b/>
                <w:sz w:val="24"/>
                <w:lang w:val="bg-BG"/>
              </w:rPr>
              <w:t>EUROPEAN STANDARD</w:t>
            </w:r>
          </w:p>
          <w:p w:rsidR="00E45881" w:rsidRPr="000B1D4E" w:rsidRDefault="00E45881" w:rsidP="00A743DC">
            <w:pPr>
              <w:pStyle w:val="Heading7"/>
              <w:spacing w:after="60"/>
              <w:rPr>
                <w:b/>
              </w:rPr>
            </w:pPr>
            <w:r w:rsidRPr="000B1D4E">
              <w:rPr>
                <w:b/>
              </w:rPr>
              <w:t>EUROPÄISCHE NORM</w:t>
            </w:r>
          </w:p>
          <w:p w:rsidR="00E45881" w:rsidRPr="000B1D4E" w:rsidRDefault="00E45881" w:rsidP="00A743DC">
            <w:pPr>
              <w:pStyle w:val="Heading7"/>
              <w:spacing w:after="60"/>
              <w:rPr>
                <w:b/>
              </w:rPr>
            </w:pPr>
            <w:r w:rsidRPr="000B1D4E">
              <w:rPr>
                <w:b/>
              </w:rPr>
              <w:t>NORME EUROPÉENNE</w:t>
            </w:r>
          </w:p>
        </w:tc>
        <w:tc>
          <w:tcPr>
            <w:tcW w:w="5659" w:type="dxa"/>
            <w:gridSpan w:val="2"/>
            <w:tcBorders>
              <w:top w:val="nil"/>
              <w:left w:val="nil"/>
            </w:tcBorders>
          </w:tcPr>
          <w:p w:rsidR="00E45881" w:rsidRPr="009348A6" w:rsidRDefault="00E45881">
            <w:pPr>
              <w:pStyle w:val="Heading8"/>
              <w:rPr>
                <w:b/>
                <w:lang w:val="bg-BG"/>
              </w:rPr>
            </w:pPr>
            <w:r w:rsidRPr="000B1D4E">
              <w:rPr>
                <w:b/>
              </w:rPr>
              <w:t xml:space="preserve">EN </w:t>
            </w:r>
            <w:r w:rsidR="009348A6">
              <w:rPr>
                <w:b/>
                <w:lang w:val="bg-BG"/>
              </w:rPr>
              <w:t>1997-1:2004</w:t>
            </w:r>
            <w:r w:rsidRPr="000B1D4E">
              <w:rPr>
                <w:b/>
              </w:rPr>
              <w:t>/A</w:t>
            </w:r>
            <w:r w:rsidR="009348A6">
              <w:rPr>
                <w:b/>
                <w:lang w:val="bg-BG"/>
              </w:rPr>
              <w:t>1:2013</w:t>
            </w:r>
          </w:p>
          <w:p w:rsidR="00E45881" w:rsidRPr="000B1D4E" w:rsidRDefault="003934D1">
            <w:pPr>
              <w:pStyle w:val="Heading8"/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Ноември</w:t>
            </w:r>
            <w:r w:rsidR="006F7D81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2013</w:t>
            </w:r>
            <w:r w:rsidR="00E45881" w:rsidRPr="000B1D4E">
              <w:rPr>
                <w:sz w:val="22"/>
              </w:rPr>
              <w:t xml:space="preserve"> </w:t>
            </w:r>
          </w:p>
          <w:p w:rsidR="00E45881" w:rsidRPr="000B1D4E" w:rsidRDefault="00E45881">
            <w:pPr>
              <w:spacing w:after="120"/>
              <w:jc w:val="right"/>
              <w:rPr>
                <w:sz w:val="22"/>
                <w:lang w:val="bg-BG"/>
              </w:rPr>
            </w:pPr>
          </w:p>
        </w:tc>
      </w:tr>
      <w:tr w:rsidR="00E45881" w:rsidRPr="000B1D4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4" w:type="dxa"/>
            <w:gridSpan w:val="2"/>
          </w:tcPr>
          <w:p w:rsidR="00E45881" w:rsidRPr="000B1D4E" w:rsidRDefault="00E45881" w:rsidP="009348A6">
            <w:pPr>
              <w:pStyle w:val="Caption"/>
              <w:rPr>
                <w:sz w:val="20"/>
                <w:lang w:val="en-US"/>
              </w:rPr>
            </w:pPr>
            <w:r w:rsidRPr="000B1D4E">
              <w:rPr>
                <w:sz w:val="20"/>
              </w:rPr>
              <w:t xml:space="preserve">ICS </w:t>
            </w:r>
            <w:r w:rsidR="009348A6" w:rsidRPr="009348A6">
              <w:rPr>
                <w:sz w:val="20"/>
              </w:rPr>
              <w:t>93.020; 91.010.30</w:t>
            </w:r>
          </w:p>
        </w:tc>
        <w:tc>
          <w:tcPr>
            <w:tcW w:w="3969" w:type="dxa"/>
          </w:tcPr>
          <w:p w:rsidR="00E45881" w:rsidRPr="000B1D4E" w:rsidRDefault="00B8754E" w:rsidP="00393076">
            <w:pPr>
              <w:pStyle w:val="Caption"/>
              <w:jc w:val="right"/>
              <w:rPr>
                <w:sz w:val="20"/>
              </w:rPr>
            </w:pPr>
            <w:r w:rsidRPr="000B1D4E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E45881" w:rsidRPr="000B1D4E">
              <w:rPr>
                <w:sz w:val="20"/>
              </w:rPr>
              <w:instrText xml:space="preserve"> FORMTEXT </w:instrText>
            </w:r>
            <w:r w:rsidRPr="000B1D4E">
              <w:rPr>
                <w:sz w:val="20"/>
              </w:rPr>
            </w:r>
            <w:r w:rsidRPr="000B1D4E">
              <w:rPr>
                <w:sz w:val="20"/>
              </w:rPr>
              <w:fldChar w:fldCharType="separate"/>
            </w:r>
            <w:r w:rsidR="00E45881" w:rsidRPr="000B1D4E">
              <w:rPr>
                <w:noProof/>
                <w:sz w:val="20"/>
              </w:rPr>
              <w:t> </w:t>
            </w:r>
            <w:r w:rsidR="00E45881" w:rsidRPr="000B1D4E">
              <w:rPr>
                <w:noProof/>
                <w:sz w:val="20"/>
              </w:rPr>
              <w:t> </w:t>
            </w:r>
            <w:r w:rsidR="00E45881" w:rsidRPr="000B1D4E">
              <w:rPr>
                <w:noProof/>
                <w:sz w:val="20"/>
              </w:rPr>
              <w:t> </w:t>
            </w:r>
            <w:r w:rsidR="00E45881" w:rsidRPr="000B1D4E">
              <w:rPr>
                <w:noProof/>
                <w:sz w:val="20"/>
              </w:rPr>
              <w:t> </w:t>
            </w:r>
            <w:r w:rsidR="00E45881" w:rsidRPr="000B1D4E">
              <w:rPr>
                <w:noProof/>
                <w:sz w:val="20"/>
              </w:rPr>
              <w:t> </w:t>
            </w:r>
            <w:r w:rsidRPr="000B1D4E">
              <w:rPr>
                <w:sz w:val="20"/>
              </w:rPr>
              <w:fldChar w:fldCharType="end"/>
            </w:r>
          </w:p>
        </w:tc>
      </w:tr>
    </w:tbl>
    <w:p w:rsidR="00E45881" w:rsidRPr="000B1D4E" w:rsidRDefault="00E45881">
      <w:pPr>
        <w:rPr>
          <w:sz w:val="24"/>
          <w:lang w:val="bg-BG"/>
        </w:rPr>
      </w:pPr>
    </w:p>
    <w:p w:rsidR="005F135E" w:rsidRDefault="005F135E">
      <w:pPr>
        <w:pStyle w:val="Heading9"/>
        <w:rPr>
          <w:b w:val="0"/>
          <w:sz w:val="22"/>
        </w:rPr>
      </w:pPr>
    </w:p>
    <w:p w:rsidR="00E45881" w:rsidRPr="000B1D4E" w:rsidRDefault="00E45881">
      <w:pPr>
        <w:pStyle w:val="Heading9"/>
        <w:rPr>
          <w:b w:val="0"/>
          <w:sz w:val="22"/>
        </w:rPr>
      </w:pPr>
      <w:r w:rsidRPr="000B1D4E">
        <w:rPr>
          <w:b w:val="0"/>
          <w:sz w:val="22"/>
        </w:rPr>
        <w:t>Издание на български език</w:t>
      </w:r>
    </w:p>
    <w:p w:rsidR="00E45881" w:rsidRPr="000B1D4E" w:rsidRDefault="00E45881">
      <w:pPr>
        <w:rPr>
          <w:sz w:val="24"/>
          <w:lang w:val="bg-BG"/>
        </w:rPr>
      </w:pPr>
    </w:p>
    <w:p w:rsidR="00E45881" w:rsidRPr="000B1D4E" w:rsidRDefault="003934D1">
      <w:pPr>
        <w:spacing w:after="60"/>
        <w:ind w:right="34"/>
        <w:jc w:val="center"/>
        <w:rPr>
          <w:b/>
          <w:caps/>
          <w:sz w:val="22"/>
          <w:szCs w:val="22"/>
          <w:lang w:val="bg-BG"/>
        </w:rPr>
      </w:pPr>
      <w:r>
        <w:rPr>
          <w:b/>
          <w:caps/>
          <w:sz w:val="22"/>
          <w:szCs w:val="22"/>
          <w:lang w:val="bg-BG"/>
        </w:rPr>
        <w:t>Еврокод 7: ГЕОТЕХНИЧЕСКО ПРОЕКТИРАНЕ</w:t>
      </w:r>
    </w:p>
    <w:p w:rsidR="00E45881" w:rsidRPr="000B1D4E" w:rsidRDefault="003934D1">
      <w:pPr>
        <w:spacing w:after="60"/>
        <w:ind w:right="34"/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Част 1: Основни правила</w:t>
      </w:r>
    </w:p>
    <w:p w:rsidR="00E45881" w:rsidRPr="000B1D4E" w:rsidRDefault="00E45881">
      <w:pPr>
        <w:ind w:right="-21"/>
        <w:rPr>
          <w:sz w:val="24"/>
          <w:lang w:val="bg-BG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71"/>
        <w:gridCol w:w="3379"/>
        <w:gridCol w:w="3379"/>
      </w:tblGrid>
      <w:tr w:rsidR="00E45881" w:rsidRPr="000B1D4E">
        <w:tc>
          <w:tcPr>
            <w:tcW w:w="3271" w:type="dxa"/>
          </w:tcPr>
          <w:p w:rsidR="00E45881" w:rsidRPr="00397B65" w:rsidRDefault="003934D1">
            <w:pPr>
              <w:jc w:val="both"/>
              <w:rPr>
                <w:sz w:val="16"/>
                <w:lang w:val="bg-BG"/>
              </w:rPr>
            </w:pPr>
            <w:r w:rsidRPr="00397B65">
              <w:rPr>
                <w:rFonts w:cs="Tahoma"/>
                <w:sz w:val="16"/>
                <w:szCs w:val="16"/>
              </w:rPr>
              <w:t>Eurocode 7: Geotechnical design —</w:t>
            </w:r>
            <w:r w:rsidRPr="00397B65">
              <w:rPr>
                <w:rFonts w:cs="Tahoma"/>
                <w:sz w:val="16"/>
                <w:szCs w:val="16"/>
                <w:lang w:val="bg-BG"/>
              </w:rPr>
              <w:t xml:space="preserve"> </w:t>
            </w:r>
            <w:r w:rsidRPr="00397B65">
              <w:rPr>
                <w:rFonts w:cs="Tahoma"/>
                <w:sz w:val="16"/>
                <w:szCs w:val="16"/>
              </w:rPr>
              <w:t>Part 1:</w:t>
            </w:r>
            <w:r w:rsidRPr="00397B65">
              <w:rPr>
                <w:rFonts w:cs="Tahoma"/>
                <w:sz w:val="16"/>
                <w:szCs w:val="16"/>
                <w:lang w:val="bg-BG"/>
              </w:rPr>
              <w:t xml:space="preserve"> </w:t>
            </w:r>
            <w:r w:rsidRPr="00397B65">
              <w:rPr>
                <w:rFonts w:cs="Tahoma"/>
                <w:sz w:val="16"/>
                <w:szCs w:val="16"/>
              </w:rPr>
              <w:t>General rules</w:t>
            </w:r>
          </w:p>
        </w:tc>
        <w:tc>
          <w:tcPr>
            <w:tcW w:w="3379" w:type="dxa"/>
          </w:tcPr>
          <w:p w:rsidR="00E45881" w:rsidRPr="000B1D4E" w:rsidRDefault="00397B65" w:rsidP="00027D83">
            <w:pPr>
              <w:jc w:val="both"/>
              <w:rPr>
                <w:sz w:val="16"/>
                <w:lang w:val="bg-BG"/>
              </w:rPr>
            </w:pPr>
            <w:r w:rsidRPr="000575E4">
              <w:rPr>
                <w:sz w:val="16"/>
                <w:szCs w:val="16"/>
              </w:rPr>
              <w:t>Eurocode7: Entwurf, Berechnung und Bemessung in der Geotechnik — Teil 1: Allgemeine Regeln</w:t>
            </w:r>
            <w:r w:rsidRPr="000B1D4E">
              <w:rPr>
                <w:sz w:val="16"/>
                <w:lang w:val="bg-BG"/>
              </w:rPr>
              <w:t xml:space="preserve"> </w:t>
            </w:r>
          </w:p>
        </w:tc>
        <w:tc>
          <w:tcPr>
            <w:tcW w:w="3379" w:type="dxa"/>
          </w:tcPr>
          <w:p w:rsidR="00E45881" w:rsidRPr="000B1D4E" w:rsidRDefault="00397B65" w:rsidP="00027D83">
            <w:pPr>
              <w:jc w:val="both"/>
              <w:rPr>
                <w:sz w:val="16"/>
                <w:lang w:val="bg-BG"/>
              </w:rPr>
            </w:pPr>
            <w:r>
              <w:rPr>
                <w:sz w:val="16"/>
                <w:szCs w:val="16"/>
                <w:lang w:val="fr-BE"/>
              </w:rPr>
              <w:t>Eurocode</w:t>
            </w:r>
            <w:r w:rsidRPr="000575E4">
              <w:rPr>
                <w:sz w:val="16"/>
                <w:szCs w:val="16"/>
                <w:lang w:val="fr-BE"/>
              </w:rPr>
              <w:t>7: Calcul géotechnique — Partie 1 : Règles générales</w:t>
            </w:r>
            <w:r w:rsidRPr="000B1D4E">
              <w:rPr>
                <w:sz w:val="16"/>
                <w:lang w:val="bg-BG"/>
              </w:rPr>
              <w:t xml:space="preserve"> </w:t>
            </w:r>
          </w:p>
        </w:tc>
      </w:tr>
    </w:tbl>
    <w:p w:rsidR="00E45881" w:rsidRPr="000B1D4E" w:rsidRDefault="00E45881">
      <w:pPr>
        <w:rPr>
          <w:rFonts w:cs="Tahoma"/>
          <w:sz w:val="24"/>
          <w:lang w:val="bg-BG"/>
        </w:rPr>
      </w:pPr>
    </w:p>
    <w:p w:rsidR="00E45881" w:rsidRPr="000B1D4E" w:rsidRDefault="00E45881">
      <w:pPr>
        <w:spacing w:after="120"/>
        <w:ind w:right="-21"/>
        <w:jc w:val="both"/>
        <w:rPr>
          <w:rFonts w:cs="Tahoma"/>
          <w:sz w:val="22"/>
          <w:lang w:val="bg-BG"/>
        </w:rPr>
      </w:pPr>
      <w:r w:rsidRPr="000B1D4E">
        <w:rPr>
          <w:rFonts w:cs="Tahoma"/>
          <w:sz w:val="22"/>
          <w:lang w:val="bg-BG"/>
        </w:rPr>
        <w:t xml:space="preserve">Изменение </w:t>
      </w:r>
      <w:r w:rsidR="00B05BF1" w:rsidRPr="000B1D4E">
        <w:rPr>
          <w:sz w:val="22"/>
          <w:szCs w:val="22"/>
          <w:lang w:val="bg-BG"/>
        </w:rPr>
        <w:t xml:space="preserve">EN </w:t>
      </w:r>
      <w:r w:rsidR="00B05BF1">
        <w:rPr>
          <w:sz w:val="22"/>
          <w:szCs w:val="22"/>
          <w:lang w:val="bg-BG"/>
        </w:rPr>
        <w:t>1997-1</w:t>
      </w:r>
      <w:r w:rsidR="00B05BF1" w:rsidRPr="000B1D4E">
        <w:rPr>
          <w:sz w:val="22"/>
          <w:szCs w:val="22"/>
          <w:lang w:val="bg-BG"/>
        </w:rPr>
        <w:t>:</w:t>
      </w:r>
      <w:r w:rsidR="00B05BF1">
        <w:rPr>
          <w:sz w:val="22"/>
          <w:szCs w:val="22"/>
          <w:lang w:val="bg-BG"/>
        </w:rPr>
        <w:t>2004</w:t>
      </w:r>
      <w:r w:rsidR="00B05BF1" w:rsidRPr="000B1D4E">
        <w:rPr>
          <w:sz w:val="22"/>
          <w:szCs w:val="22"/>
          <w:lang w:val="bg-BG"/>
        </w:rPr>
        <w:t>/</w:t>
      </w:r>
      <w:r w:rsidR="00B05BF1">
        <w:rPr>
          <w:sz w:val="22"/>
          <w:szCs w:val="22"/>
          <w:lang w:val="bg-BG"/>
        </w:rPr>
        <w:t>А1</w:t>
      </w:r>
      <w:r w:rsidR="00B05BF1" w:rsidRPr="000B1D4E">
        <w:rPr>
          <w:sz w:val="22"/>
          <w:szCs w:val="22"/>
          <w:lang w:val="bg-BG"/>
        </w:rPr>
        <w:t>:</w:t>
      </w:r>
      <w:r w:rsidR="00B05BF1">
        <w:rPr>
          <w:sz w:val="22"/>
          <w:szCs w:val="22"/>
          <w:lang w:val="bg-BG"/>
        </w:rPr>
        <w:t>2013</w:t>
      </w:r>
      <w:r w:rsidRPr="000B1D4E">
        <w:rPr>
          <w:rFonts w:cs="Tahoma"/>
          <w:sz w:val="22"/>
          <w:lang w:val="bg-BG"/>
        </w:rPr>
        <w:t xml:space="preserve">  променя </w:t>
      </w:r>
      <w:r w:rsidRPr="000B1D4E">
        <w:rPr>
          <w:rFonts w:cs="Tahoma"/>
          <w:sz w:val="22"/>
        </w:rPr>
        <w:t>EN</w:t>
      </w:r>
      <w:r w:rsidRPr="000B1D4E">
        <w:rPr>
          <w:rFonts w:cs="Tahoma"/>
          <w:sz w:val="22"/>
          <w:lang w:val="bg-BG"/>
        </w:rPr>
        <w:t xml:space="preserve"> </w:t>
      </w:r>
      <w:r w:rsidR="00B05BF1">
        <w:rPr>
          <w:rFonts w:cs="Tahoma"/>
          <w:sz w:val="22"/>
          <w:lang w:val="ru-RU"/>
        </w:rPr>
        <w:t>1997-1</w:t>
      </w:r>
      <w:r w:rsidRPr="000B1D4E">
        <w:rPr>
          <w:rFonts w:cs="Tahoma"/>
          <w:sz w:val="22"/>
          <w:lang w:val="ru-RU"/>
        </w:rPr>
        <w:t>:</w:t>
      </w:r>
      <w:r w:rsidR="00B05BF1">
        <w:rPr>
          <w:rFonts w:cs="Tahoma"/>
          <w:sz w:val="22"/>
          <w:lang w:val="ru-RU"/>
        </w:rPr>
        <w:t>2004</w:t>
      </w:r>
      <w:r w:rsidRPr="000B1D4E">
        <w:rPr>
          <w:rFonts w:cs="Tahoma"/>
          <w:sz w:val="22"/>
          <w:lang w:val="ru-RU"/>
        </w:rPr>
        <w:t xml:space="preserve"> ; то </w:t>
      </w:r>
      <w:r w:rsidRPr="000B1D4E">
        <w:rPr>
          <w:rFonts w:cs="Tahoma"/>
          <w:sz w:val="22"/>
          <w:lang w:val="bg-BG"/>
        </w:rPr>
        <w:t xml:space="preserve">е прието от CEN на </w:t>
      </w:r>
      <w:r w:rsidR="00B8754E" w:rsidRPr="000B1D4E">
        <w:rPr>
          <w:rFonts w:cs="Tahoma"/>
          <w:sz w:val="22"/>
          <w:lang w:val="bg-BG"/>
        </w:rPr>
        <w:fldChar w:fldCharType="begin">
          <w:ffData>
            <w:name w:val="Text37"/>
            <w:enabled/>
            <w:calcOnExit w:val="0"/>
            <w:textInput>
              <w:type w:val="date"/>
              <w:format w:val="yyyy-MM-dd"/>
            </w:textInput>
          </w:ffData>
        </w:fldChar>
      </w:r>
      <w:r w:rsidRPr="000B1D4E">
        <w:rPr>
          <w:rFonts w:cs="Tahoma"/>
          <w:sz w:val="22"/>
          <w:lang w:val="bg-BG"/>
        </w:rPr>
        <w:instrText xml:space="preserve"> FORMTEXT </w:instrText>
      </w:r>
      <w:r w:rsidR="00B8754E" w:rsidRPr="000B1D4E">
        <w:rPr>
          <w:rFonts w:cs="Tahoma"/>
          <w:sz w:val="22"/>
          <w:lang w:val="bg-BG"/>
        </w:rPr>
      </w:r>
      <w:r w:rsidR="00B8754E" w:rsidRPr="000B1D4E">
        <w:rPr>
          <w:rFonts w:cs="Tahoma"/>
          <w:sz w:val="22"/>
          <w:lang w:val="bg-BG"/>
        </w:rPr>
        <w:fldChar w:fldCharType="separate"/>
      </w:r>
      <w:r w:rsidRPr="000B1D4E">
        <w:rPr>
          <w:rFonts w:cs="Tahoma"/>
          <w:noProof/>
          <w:sz w:val="22"/>
        </w:rPr>
        <w:t> </w:t>
      </w:r>
      <w:r w:rsidRPr="000B1D4E">
        <w:rPr>
          <w:rFonts w:cs="Tahoma"/>
          <w:noProof/>
          <w:sz w:val="22"/>
        </w:rPr>
        <w:t> </w:t>
      </w:r>
      <w:r w:rsidRPr="000B1D4E">
        <w:rPr>
          <w:rFonts w:cs="Tahoma"/>
          <w:noProof/>
          <w:sz w:val="22"/>
        </w:rPr>
        <w:t> </w:t>
      </w:r>
      <w:r w:rsidRPr="000B1D4E">
        <w:rPr>
          <w:rFonts w:cs="Tahoma"/>
          <w:noProof/>
          <w:sz w:val="22"/>
        </w:rPr>
        <w:t> </w:t>
      </w:r>
      <w:r w:rsidRPr="000B1D4E">
        <w:rPr>
          <w:rFonts w:cs="Tahoma"/>
          <w:noProof/>
          <w:sz w:val="22"/>
        </w:rPr>
        <w:t> </w:t>
      </w:r>
      <w:r w:rsidR="00B8754E" w:rsidRPr="000B1D4E">
        <w:rPr>
          <w:rFonts w:cs="Tahoma"/>
          <w:sz w:val="22"/>
          <w:lang w:val="bg-BG"/>
        </w:rPr>
        <w:fldChar w:fldCharType="end"/>
      </w:r>
      <w:r w:rsidRPr="000B1D4E">
        <w:rPr>
          <w:rFonts w:cs="Tahoma"/>
          <w:sz w:val="22"/>
          <w:lang w:val="bg-BG"/>
        </w:rPr>
        <w:t>.</w:t>
      </w:r>
    </w:p>
    <w:p w:rsidR="00E45881" w:rsidRPr="000B1D4E" w:rsidRDefault="00E45881">
      <w:pPr>
        <w:spacing w:after="120"/>
        <w:ind w:right="-21"/>
        <w:jc w:val="both"/>
        <w:rPr>
          <w:sz w:val="22"/>
          <w:lang w:val="bg-BG"/>
        </w:rPr>
      </w:pPr>
      <w:r w:rsidRPr="000B1D4E">
        <w:rPr>
          <w:sz w:val="22"/>
          <w:lang w:val="bg-BG"/>
        </w:rPr>
        <w:t>Членовете на CEN са задължени да спазват Вътрешния правилник на CEN/CENELEC, в който са определени условията, при които без всякаква промяна това изменение на европейски стандарт получава статут на национален стандарт.</w:t>
      </w:r>
    </w:p>
    <w:p w:rsidR="00E45881" w:rsidRPr="000B1D4E" w:rsidRDefault="00E45881">
      <w:pPr>
        <w:spacing w:after="120"/>
        <w:ind w:right="33"/>
        <w:jc w:val="both"/>
        <w:rPr>
          <w:sz w:val="22"/>
          <w:lang w:val="bg-BG"/>
        </w:rPr>
      </w:pPr>
      <w:r w:rsidRPr="000B1D4E">
        <w:rPr>
          <w:sz w:val="22"/>
          <w:lang w:val="bg-BG"/>
        </w:rPr>
        <w:t>Актуализирани списъци на такива национални стандарти с техните библиографски справки могат да бъдат получени от Централния секретариат или от всеки член на CEN.</w:t>
      </w:r>
    </w:p>
    <w:p w:rsidR="00E45881" w:rsidRPr="000B1D4E" w:rsidRDefault="00E45881">
      <w:pPr>
        <w:pStyle w:val="BodyText2"/>
      </w:pPr>
      <w:r w:rsidRPr="000B1D4E">
        <w:t>Това изменение на европейски стандарт съществува в три официални издания (на английски, немски</w:t>
      </w:r>
      <w:r w:rsidRPr="000B1D4E">
        <w:rPr>
          <w:lang w:val="ru-RU"/>
        </w:rPr>
        <w:t xml:space="preserve"> </w:t>
      </w:r>
      <w:r w:rsidRPr="000B1D4E">
        <w:t>и френски език). Всяко издание на друг език, направено от член на CEN на негова отговорност чрез превод на неговия национален език и регистрирано в Централния секретариат, има същия статут като официалните издания.</w:t>
      </w:r>
    </w:p>
    <w:p w:rsidR="00393076" w:rsidRPr="000B1D4E" w:rsidRDefault="00393076" w:rsidP="00393076">
      <w:pPr>
        <w:spacing w:after="120"/>
        <w:ind w:right="-21"/>
        <w:jc w:val="both"/>
        <w:rPr>
          <w:rFonts w:cs="Tahoma"/>
          <w:sz w:val="22"/>
          <w:szCs w:val="22"/>
          <w:lang w:val="bg-BG"/>
        </w:rPr>
      </w:pPr>
      <w:r w:rsidRPr="000B1D4E">
        <w:rPr>
          <w:rFonts w:cs="Tahoma"/>
          <w:sz w:val="22"/>
          <w:szCs w:val="22"/>
          <w:lang w:val="bg-BG"/>
        </w:rPr>
        <w:t xml:space="preserve">Членове на CEN са националните органи по стандартизация на следните </w:t>
      </w:r>
      <w:r w:rsidR="00E0256A">
        <w:rPr>
          <w:rFonts w:cs="Tahoma"/>
          <w:sz w:val="22"/>
          <w:szCs w:val="22"/>
          <w:lang w:val="bg-BG"/>
        </w:rPr>
        <w:t>държави</w:t>
      </w:r>
      <w:r w:rsidRPr="000B1D4E">
        <w:rPr>
          <w:rFonts w:cs="Tahoma"/>
          <w:sz w:val="22"/>
          <w:szCs w:val="22"/>
          <w:lang w:val="bg-BG"/>
        </w:rPr>
        <w:t xml:space="preserve">: Австрия, Белгия, Германия, Гърция, Дания, Естония, Ирландия, Исландия, Испания, Италия, Кипър, Латвия, Литва, Люксембург, Малта, </w:t>
      </w:r>
      <w:r w:rsidR="009D79A1">
        <w:rPr>
          <w:rFonts w:cs="Tahoma"/>
          <w:sz w:val="22"/>
          <w:szCs w:val="22"/>
          <w:lang w:val="bg-BG"/>
        </w:rPr>
        <w:t xml:space="preserve">Нидерландия, </w:t>
      </w:r>
      <w:r w:rsidRPr="000B1D4E">
        <w:rPr>
          <w:rFonts w:cs="Tahoma"/>
          <w:sz w:val="22"/>
          <w:szCs w:val="22"/>
          <w:lang w:val="bg-BG"/>
        </w:rPr>
        <w:t xml:space="preserve">Норвегия, </w:t>
      </w:r>
      <w:r w:rsidR="009D79A1">
        <w:rPr>
          <w:rFonts w:cs="Tahoma"/>
          <w:sz w:val="22"/>
          <w:szCs w:val="22"/>
          <w:lang w:val="bg-BG"/>
        </w:rPr>
        <w:t xml:space="preserve">Обединено кралство, </w:t>
      </w:r>
      <w:r w:rsidRPr="000B1D4E">
        <w:rPr>
          <w:rFonts w:cs="Tahoma"/>
          <w:sz w:val="22"/>
          <w:szCs w:val="22"/>
          <w:lang w:val="bg-BG"/>
        </w:rPr>
        <w:t>Полша, Португалия, Словакия, Словения, Унгария, Финландия, Франция, Чешка република, Швейцария и Швеция.</w:t>
      </w:r>
    </w:p>
    <w:p w:rsidR="00E45881" w:rsidRDefault="00E45881">
      <w:pPr>
        <w:rPr>
          <w:sz w:val="24"/>
          <w:lang w:val="bg-BG"/>
        </w:rPr>
      </w:pPr>
    </w:p>
    <w:p w:rsidR="005F135E" w:rsidRPr="000B1D4E" w:rsidRDefault="005F135E">
      <w:pPr>
        <w:rPr>
          <w:sz w:val="24"/>
          <w:lang w:val="bg-BG"/>
        </w:rPr>
      </w:pPr>
    </w:p>
    <w:p w:rsidR="00E45881" w:rsidRPr="000B1D4E" w:rsidRDefault="002B2598">
      <w:pPr>
        <w:ind w:right="-21"/>
        <w:jc w:val="center"/>
        <w:rPr>
          <w:sz w:val="24"/>
          <w:lang w:val="bg-BG"/>
        </w:rPr>
      </w:pPr>
      <w:r>
        <w:rPr>
          <w:rFonts w:cs="Tahoma"/>
          <w:b/>
          <w:noProof/>
          <w:sz w:val="24"/>
          <w:szCs w:val="24"/>
          <w:lang w:val="bg-BG" w:eastAsia="bg-BG"/>
        </w:rPr>
        <w:drawing>
          <wp:inline distT="0" distB="0" distL="0" distR="0">
            <wp:extent cx="1647825" cy="12763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81" w:rsidRPr="000B1D4E" w:rsidRDefault="00E45881">
      <w:pPr>
        <w:ind w:right="-21"/>
        <w:jc w:val="center"/>
        <w:rPr>
          <w:lang w:val="bg-BG"/>
        </w:rPr>
      </w:pPr>
      <w:r w:rsidRPr="000B1D4E">
        <w:rPr>
          <w:lang w:val="bg-BG"/>
        </w:rPr>
        <w:t>ЕВРОПЕЙСКИ КОМИТЕТ ПО СТАНДАРТИЗАЦИЯ</w:t>
      </w:r>
    </w:p>
    <w:p w:rsidR="00E45881" w:rsidRPr="000B1D4E" w:rsidRDefault="00E45881">
      <w:pPr>
        <w:pStyle w:val="Heading9"/>
        <w:rPr>
          <w:b w:val="0"/>
          <w:sz w:val="20"/>
        </w:rPr>
      </w:pPr>
      <w:r w:rsidRPr="000B1D4E">
        <w:rPr>
          <w:b w:val="0"/>
          <w:sz w:val="20"/>
        </w:rPr>
        <w:t>EUROPEAN COMMITTEE FOR STANDARDIZATION</w:t>
      </w:r>
    </w:p>
    <w:p w:rsidR="00E45881" w:rsidRPr="000B1D4E" w:rsidRDefault="00E45881">
      <w:pPr>
        <w:ind w:right="-21"/>
        <w:jc w:val="center"/>
        <w:rPr>
          <w:lang w:val="bg-BG"/>
        </w:rPr>
      </w:pPr>
      <w:r w:rsidRPr="000B1D4E">
        <w:rPr>
          <w:lang w:val="bg-BG"/>
        </w:rPr>
        <w:t>EUROPÄISCHES KOMITEE FÜR NORMUNG</w:t>
      </w:r>
    </w:p>
    <w:p w:rsidR="00E45881" w:rsidRPr="000B1D4E" w:rsidRDefault="00E45881">
      <w:pPr>
        <w:ind w:right="-21"/>
        <w:jc w:val="center"/>
        <w:rPr>
          <w:sz w:val="22"/>
          <w:lang w:val="bg-BG"/>
        </w:rPr>
      </w:pPr>
      <w:r w:rsidRPr="000B1D4E">
        <w:rPr>
          <w:lang w:val="bg-BG"/>
        </w:rPr>
        <w:t>COMITĖ EUROPĖEN DE NORMALISATION</w:t>
      </w:r>
    </w:p>
    <w:p w:rsidR="0056770C" w:rsidRPr="00FE701A" w:rsidRDefault="0056770C" w:rsidP="00FE701A">
      <w:pPr>
        <w:jc w:val="center"/>
        <w:rPr>
          <w:lang w:val="bg-BG"/>
        </w:rPr>
      </w:pPr>
    </w:p>
    <w:p w:rsidR="00393076" w:rsidRPr="000B1D4E" w:rsidRDefault="00393076" w:rsidP="00393076">
      <w:pPr>
        <w:ind w:right="-21"/>
        <w:jc w:val="center"/>
        <w:rPr>
          <w:rFonts w:cs="Tahoma"/>
          <w:b/>
          <w:lang w:val="bg-BG"/>
        </w:rPr>
      </w:pPr>
      <w:r w:rsidRPr="000B1D4E">
        <w:rPr>
          <w:rFonts w:cs="Tahoma"/>
          <w:b/>
        </w:rPr>
        <w:t>Management Centre</w:t>
      </w:r>
      <w:r w:rsidRPr="000B1D4E">
        <w:rPr>
          <w:rFonts w:cs="Tahoma"/>
          <w:b/>
          <w:lang w:val="bg-BG"/>
        </w:rPr>
        <w:t xml:space="preserve">: </w:t>
      </w:r>
      <w:r w:rsidRPr="000B1D4E">
        <w:rPr>
          <w:rFonts w:cs="Tahoma"/>
          <w:b/>
        </w:rPr>
        <w:t>rue de Stassart</w:t>
      </w:r>
      <w:r w:rsidRPr="000B1D4E">
        <w:rPr>
          <w:rFonts w:cs="Tahoma"/>
          <w:b/>
          <w:lang w:val="bg-BG"/>
        </w:rPr>
        <w:t>,</w:t>
      </w:r>
      <w:r w:rsidRPr="000B1D4E">
        <w:rPr>
          <w:rFonts w:cs="Tahoma"/>
          <w:b/>
        </w:rPr>
        <w:t xml:space="preserve"> 36 </w:t>
      </w:r>
      <w:r w:rsidRPr="000B1D4E">
        <w:rPr>
          <w:rFonts w:cs="Tahoma"/>
          <w:b/>
          <w:lang w:val="bg-BG"/>
        </w:rPr>
        <w:t xml:space="preserve">  </w:t>
      </w:r>
      <w:r w:rsidRPr="000B1D4E">
        <w:rPr>
          <w:rFonts w:cs="Tahoma"/>
          <w:b/>
        </w:rPr>
        <w:t xml:space="preserve">B-1050 </w:t>
      </w:r>
      <w:smartTag w:uri="urn:schemas-microsoft-com:office:smarttags" w:element="place">
        <w:smartTag w:uri="urn:schemas-microsoft-com:office:smarttags" w:element="City">
          <w:r w:rsidRPr="000B1D4E">
            <w:rPr>
              <w:rFonts w:cs="Tahoma"/>
              <w:b/>
            </w:rPr>
            <w:t>Brussels</w:t>
          </w:r>
        </w:smartTag>
      </w:smartTag>
    </w:p>
    <w:p w:rsidR="0056770C" w:rsidRPr="00FE701A" w:rsidRDefault="0056770C" w:rsidP="00FE701A">
      <w:pPr>
        <w:jc w:val="center"/>
        <w:rPr>
          <w:lang w:val="bg-BG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103"/>
        <w:gridCol w:w="3651"/>
      </w:tblGrid>
      <w:tr w:rsidR="000B4953" w:rsidRPr="000B1D4E" w:rsidTr="00736226">
        <w:tc>
          <w:tcPr>
            <w:tcW w:w="1384" w:type="dxa"/>
          </w:tcPr>
          <w:p w:rsidR="000B4953" w:rsidRPr="000B1D4E" w:rsidRDefault="000B4953" w:rsidP="00397B65">
            <w:pPr>
              <w:tabs>
                <w:tab w:val="left" w:pos="6237"/>
              </w:tabs>
              <w:spacing w:before="60"/>
              <w:rPr>
                <w:rFonts w:cs="Tahoma"/>
                <w:sz w:val="16"/>
                <w:szCs w:val="16"/>
                <w:lang w:val="bg-BG"/>
              </w:rPr>
            </w:pPr>
            <w:r w:rsidRPr="000B1D4E">
              <w:rPr>
                <w:rFonts w:cs="Tahoma"/>
                <w:sz w:val="16"/>
                <w:szCs w:val="16"/>
                <w:lang w:val="bg-BG"/>
              </w:rPr>
              <w:t>©</w:t>
            </w:r>
            <w:r w:rsidRPr="000B1D4E">
              <w:rPr>
                <w:rFonts w:cs="Tahoma"/>
                <w:sz w:val="16"/>
                <w:szCs w:val="16"/>
                <w:vertAlign w:val="superscript"/>
                <w:lang w:val="bg-BG"/>
              </w:rPr>
              <w:t xml:space="preserve"> </w:t>
            </w:r>
            <w:r w:rsidR="00397B65">
              <w:rPr>
                <w:rFonts w:cs="Tahoma"/>
                <w:sz w:val="16"/>
                <w:szCs w:val="16"/>
                <w:lang w:val="bg-BG"/>
              </w:rPr>
              <w:t>2016</w:t>
            </w:r>
            <w:r w:rsidRPr="000B1D4E">
              <w:rPr>
                <w:rFonts w:cs="Tahoma"/>
                <w:sz w:val="16"/>
                <w:szCs w:val="16"/>
                <w:lang w:val="bg-BG"/>
              </w:rPr>
              <w:t xml:space="preserve">CEN </w:t>
            </w:r>
          </w:p>
        </w:tc>
        <w:tc>
          <w:tcPr>
            <w:tcW w:w="5103" w:type="dxa"/>
          </w:tcPr>
          <w:p w:rsidR="000B4953" w:rsidRPr="000B1D4E" w:rsidRDefault="000B4953" w:rsidP="000B4953">
            <w:pPr>
              <w:tabs>
                <w:tab w:val="left" w:pos="6237"/>
              </w:tabs>
              <w:spacing w:before="60"/>
              <w:jc w:val="both"/>
              <w:rPr>
                <w:rFonts w:cs="Tahoma"/>
                <w:sz w:val="16"/>
                <w:szCs w:val="16"/>
                <w:lang w:val="bg-BG"/>
              </w:rPr>
            </w:pPr>
            <w:r w:rsidRPr="000B1D4E">
              <w:rPr>
                <w:rFonts w:cs="Tahoma"/>
                <w:sz w:val="16"/>
                <w:szCs w:val="16"/>
                <w:lang w:val="bg-BG"/>
              </w:rPr>
              <w:t xml:space="preserve">Правата за използване във всякаква форма и по всякакъв начин са запазени за националните членове на </w:t>
            </w:r>
            <w:r w:rsidRPr="000B1D4E">
              <w:rPr>
                <w:rFonts w:cs="Tahoma"/>
                <w:sz w:val="16"/>
                <w:szCs w:val="16"/>
              </w:rPr>
              <w:t>CEN</w:t>
            </w:r>
            <w:r w:rsidRPr="000B1D4E">
              <w:rPr>
                <w:rFonts w:cs="Tahoma"/>
                <w:sz w:val="16"/>
                <w:szCs w:val="16"/>
                <w:lang w:val="bg-BG"/>
              </w:rPr>
              <w:t>.</w:t>
            </w:r>
          </w:p>
        </w:tc>
        <w:tc>
          <w:tcPr>
            <w:tcW w:w="3651" w:type="dxa"/>
          </w:tcPr>
          <w:p w:rsidR="000B4953" w:rsidRPr="000B1D4E" w:rsidRDefault="000B4953" w:rsidP="000B4953">
            <w:pPr>
              <w:tabs>
                <w:tab w:val="left" w:pos="6237"/>
              </w:tabs>
              <w:spacing w:before="60"/>
              <w:jc w:val="right"/>
              <w:rPr>
                <w:rFonts w:cs="Tahoma"/>
                <w:sz w:val="16"/>
                <w:szCs w:val="16"/>
                <w:lang w:val="bg-BG"/>
              </w:rPr>
            </w:pPr>
            <w:r w:rsidRPr="000B1D4E">
              <w:rPr>
                <w:rFonts w:cs="Tahoma"/>
                <w:sz w:val="16"/>
                <w:szCs w:val="16"/>
                <w:lang w:val="ru-RU"/>
              </w:rPr>
              <w:t>№</w:t>
            </w:r>
            <w:r w:rsidRPr="000B1D4E">
              <w:rPr>
                <w:rFonts w:cs="Tahoma"/>
                <w:sz w:val="16"/>
                <w:szCs w:val="16"/>
                <w:lang w:val="bg-BG"/>
              </w:rPr>
              <w:t xml:space="preserve"> за позоваване </w:t>
            </w:r>
            <w:r w:rsidRPr="000B1D4E">
              <w:rPr>
                <w:rFonts w:cs="Tahoma"/>
                <w:sz w:val="16"/>
                <w:szCs w:val="16"/>
                <w:lang w:val="es-CO"/>
              </w:rPr>
              <w:t>EN</w:t>
            </w:r>
            <w:r w:rsidR="00215CD9" w:rsidRPr="000B1D4E">
              <w:rPr>
                <w:rFonts w:cs="Tahoma"/>
                <w:sz w:val="16"/>
                <w:szCs w:val="16"/>
                <w:lang w:val="bg-BG"/>
              </w:rPr>
              <w:t xml:space="preserve"> </w:t>
            </w:r>
            <w:r w:rsidR="00215CD9">
              <w:rPr>
                <w:rFonts w:cs="Tahoma"/>
                <w:sz w:val="16"/>
                <w:szCs w:val="16"/>
                <w:lang w:val="bg-BG"/>
              </w:rPr>
              <w:t>1997-1:2004/А1:2013</w:t>
            </w:r>
            <w:r w:rsidR="00DB3DCA">
              <w:rPr>
                <w:rFonts w:cs="Tahoma"/>
                <w:sz w:val="16"/>
                <w:szCs w:val="16"/>
                <w:lang w:val="bg-BG"/>
              </w:rPr>
              <w:t>:Е</w:t>
            </w:r>
          </w:p>
        </w:tc>
      </w:tr>
    </w:tbl>
    <w:p w:rsidR="005F135E" w:rsidRDefault="005F135E" w:rsidP="00ED7392">
      <w:pPr>
        <w:jc w:val="right"/>
        <w:outlineLvl w:val="0"/>
        <w:rPr>
          <w:rFonts w:cs="Tahoma"/>
          <w:sz w:val="16"/>
          <w:szCs w:val="16"/>
          <w:lang w:val="bg-BG"/>
        </w:rPr>
        <w:sectPr w:rsidR="005F135E" w:rsidSect="003222CF">
          <w:footerReference w:type="even" r:id="rId11"/>
          <w:footerReference w:type="default" r:id="rId12"/>
          <w:pgSz w:w="11907" w:h="16840" w:code="9"/>
          <w:pgMar w:top="567" w:right="851" w:bottom="1440" w:left="1134" w:header="709" w:footer="709" w:gutter="0"/>
          <w:cols w:space="708"/>
          <w:titlePg/>
        </w:sectPr>
      </w:pPr>
    </w:p>
    <w:p w:rsidR="00215CD9" w:rsidRPr="00734E8C" w:rsidRDefault="00215CD9" w:rsidP="00734E8C">
      <w:pPr>
        <w:pStyle w:val="zzContents"/>
        <w:tabs>
          <w:tab w:val="left" w:pos="400"/>
          <w:tab w:val="right" w:pos="9752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ahoma" w:hAnsi="Tahoma" w:cs="Tahoma"/>
          <w:sz w:val="22"/>
          <w:szCs w:val="22"/>
          <w:lang w:val="bg-BG"/>
        </w:rPr>
      </w:pPr>
      <w:r w:rsidRPr="00734E8C">
        <w:rPr>
          <w:rFonts w:ascii="Tahoma" w:hAnsi="Tahoma" w:cs="Tahoma"/>
          <w:sz w:val="22"/>
          <w:szCs w:val="22"/>
          <w:lang w:val="bg-BG"/>
        </w:rPr>
        <w:lastRenderedPageBreak/>
        <w:t>С</w:t>
      </w:r>
      <w:r w:rsidR="00734E8C" w:rsidRPr="00734E8C">
        <w:rPr>
          <w:rFonts w:ascii="Tahoma" w:hAnsi="Tahoma" w:cs="Tahoma"/>
          <w:sz w:val="22"/>
          <w:szCs w:val="22"/>
          <w:lang w:val="bg-BG"/>
        </w:rPr>
        <w:t>ЪДЪРЖАНИЕ</w:t>
      </w:r>
    </w:p>
    <w:p w:rsidR="00215CD9" w:rsidRDefault="00215CD9" w:rsidP="00215CD9">
      <w:pPr>
        <w:pStyle w:val="TOC1"/>
        <w:spacing w:before="0" w:line="240" w:lineRule="auto"/>
        <w:rPr>
          <w:rFonts w:ascii="Tahoma" w:hAnsi="Tahoma" w:cs="Tahoma"/>
          <w:sz w:val="22"/>
          <w:szCs w:val="22"/>
          <w:lang w:val="bg-BG"/>
        </w:rPr>
      </w:pPr>
    </w:p>
    <w:p w:rsidR="00215CD9" w:rsidRPr="00DB3DCA" w:rsidRDefault="00B8754E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3F6C46">
        <w:rPr>
          <w:rFonts w:ascii="Tahoma" w:hAnsi="Tahoma" w:cs="Tahoma"/>
        </w:rPr>
        <w:fldChar w:fldCharType="begin"/>
      </w:r>
      <w:r w:rsidR="00215CD9" w:rsidRPr="00DB3DCA">
        <w:rPr>
          <w:rFonts w:ascii="Tahoma" w:hAnsi="Tahoma" w:cs="Tahoma"/>
        </w:rPr>
        <w:instrText xml:space="preserve"> TOC \t "Heading 1;1;ANNEX;1;ANNEXN;1;ANNEXZ;1;na2;1;na3;1;na4;1;na5;1;na6;1;Subtitle;2;Title;1;zzForeword;9;Base_Heading;1;Biblio Title;1;Foreword Title;1;Intro Title;1;Main Title 2;2;Main Title 3;3;Endorsement Title;1;za2;1;za3;1;za4;1;za5;1;za6;1" </w:instrText>
      </w:r>
      <w:r w:rsidRPr="003F6C46">
        <w:rPr>
          <w:rFonts w:ascii="Tahoma" w:hAnsi="Tahoma" w:cs="Tahoma"/>
        </w:rPr>
        <w:fldChar w:fldCharType="separate"/>
      </w:r>
      <w:r w:rsidR="00215CD9" w:rsidRPr="00DB3DCA">
        <w:rPr>
          <w:rFonts w:ascii="Tahoma" w:hAnsi="Tahoma" w:cs="Tahoma"/>
          <w:b w:val="0"/>
          <w:noProof/>
          <w:lang w:val="bg-BG"/>
        </w:rPr>
        <w:t>Предговор</w:t>
      </w:r>
      <w:r w:rsidR="00215CD9"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1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в съдържанието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2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в националното приложение към</w:t>
      </w:r>
      <w:r w:rsidRPr="00DB3DCA">
        <w:rPr>
          <w:rFonts w:ascii="Tahoma" w:hAnsi="Tahoma" w:cs="Tahoma"/>
          <w:b w:val="0"/>
          <w:noProof/>
        </w:rPr>
        <w:t xml:space="preserve"> </w:t>
      </w:r>
      <w:r w:rsidRPr="00DB3DCA">
        <w:rPr>
          <w:rFonts w:ascii="Tahoma" w:eastAsia="Times New Roman" w:hAnsi="Tahoma" w:cs="Tahoma"/>
          <w:b w:val="0"/>
          <w:noProof/>
        </w:rPr>
        <w:t>EN</w:t>
      </w:r>
      <w:r w:rsidRPr="00DB3DCA">
        <w:rPr>
          <w:rFonts w:ascii="Tahoma" w:hAnsi="Tahoma" w:cs="Tahoma"/>
          <w:b w:val="0"/>
          <w:noProof/>
        </w:rPr>
        <w:t> 1997</w:t>
      </w:r>
      <w:r w:rsidRPr="00DB3DCA">
        <w:rPr>
          <w:rFonts w:ascii="Tahoma" w:hAnsi="Tahoma" w:cs="Tahoma"/>
          <w:b w:val="0"/>
          <w:noProof/>
        </w:rPr>
        <w:noBreakHyphen/>
        <w:t>1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3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по</w:t>
      </w:r>
      <w:r w:rsidRPr="00DB3DCA">
        <w:rPr>
          <w:rFonts w:ascii="Tahoma" w:hAnsi="Tahoma" w:cs="Tahoma"/>
          <w:b w:val="0"/>
          <w:noProof/>
        </w:rPr>
        <w:t xml:space="preserve"> 1.1.2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4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по</w:t>
      </w:r>
      <w:r w:rsidRPr="00DB3DCA">
        <w:rPr>
          <w:rFonts w:ascii="Tahoma" w:hAnsi="Tahoma" w:cs="Tahoma"/>
          <w:b w:val="0"/>
          <w:noProof/>
        </w:rPr>
        <w:t xml:space="preserve"> 1.2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5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по</w:t>
      </w:r>
      <w:r w:rsidRPr="00DB3DCA">
        <w:rPr>
          <w:rFonts w:ascii="Tahoma" w:hAnsi="Tahoma" w:cs="Tahoma"/>
          <w:b w:val="0"/>
          <w:noProof/>
        </w:rPr>
        <w:t xml:space="preserve"> 1.6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6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по</w:t>
      </w:r>
      <w:r w:rsidRPr="00DB3DCA">
        <w:rPr>
          <w:rFonts w:ascii="Tahoma" w:hAnsi="Tahoma" w:cs="Tahoma"/>
          <w:b w:val="0"/>
          <w:noProof/>
        </w:rPr>
        <w:t xml:space="preserve"> </w:t>
      </w:r>
      <w:r w:rsidRPr="00DB3DCA">
        <w:rPr>
          <w:rFonts w:ascii="Tahoma" w:hAnsi="Tahoma" w:cs="Tahoma"/>
          <w:b w:val="0"/>
          <w:noProof/>
          <w:lang w:val="bg-BG"/>
        </w:rPr>
        <w:t>раздел</w:t>
      </w:r>
      <w:r w:rsidRPr="00DB3DCA">
        <w:rPr>
          <w:rFonts w:ascii="Tahoma" w:hAnsi="Tahoma" w:cs="Tahoma"/>
          <w:b w:val="0"/>
          <w:noProof/>
        </w:rPr>
        <w:t xml:space="preserve"> 8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7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Изменения по</w:t>
      </w:r>
      <w:r w:rsidRPr="00DB3DCA">
        <w:rPr>
          <w:rFonts w:ascii="Tahoma" w:hAnsi="Tahoma" w:cs="Tahoma"/>
          <w:b w:val="0"/>
          <w:noProof/>
        </w:rPr>
        <w:t xml:space="preserve"> </w:t>
      </w:r>
      <w:r w:rsidRPr="00DB3DCA">
        <w:rPr>
          <w:rFonts w:ascii="Tahoma" w:hAnsi="Tahoma" w:cs="Tahoma"/>
          <w:b w:val="0"/>
          <w:noProof/>
          <w:lang w:val="bg-BG"/>
        </w:rPr>
        <w:t>раздел</w:t>
      </w:r>
      <w:r w:rsidRPr="00DB3DCA">
        <w:rPr>
          <w:rFonts w:ascii="Tahoma" w:hAnsi="Tahoma" w:cs="Tahoma"/>
          <w:b w:val="0"/>
          <w:noProof/>
        </w:rPr>
        <w:t xml:space="preserve"> 9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8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по</w:t>
      </w:r>
      <w:r w:rsidRPr="00DB3DCA">
        <w:rPr>
          <w:rFonts w:ascii="Tahoma" w:hAnsi="Tahoma" w:cs="Tahoma"/>
          <w:b w:val="0"/>
          <w:noProof/>
        </w:rPr>
        <w:t xml:space="preserve"> 10.2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9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по</w:t>
      </w:r>
      <w:r w:rsidRPr="00DB3DCA">
        <w:rPr>
          <w:rFonts w:ascii="Tahoma" w:hAnsi="Tahoma" w:cs="Tahoma"/>
          <w:b w:val="0"/>
          <w:noProof/>
        </w:rPr>
        <w:t xml:space="preserve"> 11.4</w:t>
      </w:r>
      <w:r w:rsidRPr="00DB3DCA">
        <w:rPr>
          <w:rFonts w:ascii="Tahoma" w:hAnsi="Tahoma" w:cs="Tahoma"/>
          <w:b w:val="0"/>
          <w:noProof/>
        </w:rPr>
        <w:tab/>
      </w:r>
    </w:p>
    <w:p w:rsidR="00734E8C" w:rsidRPr="00DB3DCA" w:rsidRDefault="00215CD9" w:rsidP="00734E8C">
      <w:pPr>
        <w:pStyle w:val="TOC1"/>
        <w:spacing w:before="0" w:line="240" w:lineRule="auto"/>
        <w:ind w:right="0"/>
        <w:rPr>
          <w:rFonts w:ascii="Tahoma" w:hAnsi="Tahoma" w:cs="Tahoma"/>
          <w:b w:val="0"/>
          <w:noProof/>
          <w:lang w:val="bg-BG"/>
        </w:rPr>
      </w:pPr>
      <w:r w:rsidRPr="00DB3DCA">
        <w:rPr>
          <w:rFonts w:ascii="Tahoma" w:hAnsi="Tahoma" w:cs="Tahoma"/>
          <w:b w:val="0"/>
          <w:noProof/>
        </w:rPr>
        <w:t>10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в заглавието на</w:t>
      </w:r>
      <w:r w:rsidRPr="00DB3DCA">
        <w:rPr>
          <w:rFonts w:ascii="Tahoma" w:hAnsi="Tahoma" w:cs="Tahoma"/>
          <w:b w:val="0"/>
          <w:noProof/>
        </w:rPr>
        <w:t xml:space="preserve"> A </w:t>
      </w:r>
      <w:r w:rsidRPr="00DB3DCA">
        <w:rPr>
          <w:rFonts w:ascii="Tahoma" w:hAnsi="Tahoma" w:cs="Tahoma"/>
          <w:b w:val="0"/>
          <w:noProof/>
          <w:lang w:val="bg-BG"/>
        </w:rPr>
        <w:t>и</w:t>
      </w:r>
      <w:r w:rsidRPr="00DB3DCA">
        <w:rPr>
          <w:rFonts w:ascii="Tahoma" w:hAnsi="Tahoma" w:cs="Tahoma"/>
          <w:b w:val="0"/>
          <w:noProof/>
        </w:rPr>
        <w:t xml:space="preserve"> A.1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11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по</w:t>
      </w:r>
      <w:r w:rsidRPr="00DB3DCA">
        <w:rPr>
          <w:rFonts w:ascii="Tahoma" w:hAnsi="Tahoma" w:cs="Tahoma"/>
          <w:b w:val="0"/>
          <w:noProof/>
        </w:rPr>
        <w:t xml:space="preserve"> A.3.3.4</w:t>
      </w:r>
      <w:r w:rsidRPr="00DB3DCA">
        <w:rPr>
          <w:rFonts w:ascii="Tahoma" w:hAnsi="Tahoma" w:cs="Tahoma"/>
          <w:b w:val="0"/>
          <w:noProof/>
          <w:lang w:val="bg-BG"/>
        </w:rPr>
        <w:t>.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12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Изменения по</w:t>
      </w:r>
      <w:r w:rsidRPr="00DB3DCA">
        <w:rPr>
          <w:rFonts w:ascii="Tahoma" w:hAnsi="Tahoma" w:cs="Tahoma"/>
          <w:b w:val="0"/>
          <w:noProof/>
        </w:rPr>
        <w:t xml:space="preserve"> A.4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DB3DCA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13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по</w:t>
      </w:r>
      <w:r w:rsidRPr="00DB3DCA">
        <w:rPr>
          <w:rFonts w:ascii="Tahoma" w:hAnsi="Tahoma" w:cs="Tahoma"/>
          <w:b w:val="0"/>
          <w:noProof/>
        </w:rPr>
        <w:t xml:space="preserve"> A.5</w:t>
      </w:r>
      <w:r w:rsidRPr="00DB3DCA">
        <w:rPr>
          <w:rFonts w:ascii="Tahoma" w:hAnsi="Tahoma" w:cs="Tahoma"/>
          <w:b w:val="0"/>
          <w:noProof/>
        </w:rPr>
        <w:tab/>
      </w:r>
    </w:p>
    <w:p w:rsidR="00215CD9" w:rsidRPr="00EC22A0" w:rsidRDefault="00215CD9" w:rsidP="00215CD9">
      <w:pPr>
        <w:pStyle w:val="TOC1"/>
        <w:spacing w:before="0" w:line="240" w:lineRule="auto"/>
        <w:ind w:right="0"/>
        <w:rPr>
          <w:rFonts w:ascii="Tahoma" w:eastAsia="SimSun" w:hAnsi="Tahoma" w:cs="Tahoma"/>
          <w:b w:val="0"/>
          <w:noProof/>
          <w:sz w:val="22"/>
          <w:szCs w:val="22"/>
          <w:lang w:val="bg-BG" w:eastAsia="en-GB"/>
        </w:rPr>
      </w:pPr>
      <w:r w:rsidRPr="00DB3DCA">
        <w:rPr>
          <w:rFonts w:ascii="Tahoma" w:hAnsi="Tahoma" w:cs="Tahoma"/>
          <w:b w:val="0"/>
          <w:noProof/>
        </w:rPr>
        <w:t>14</w:t>
      </w:r>
      <w:r w:rsidRPr="00DB3DCA">
        <w:rPr>
          <w:rFonts w:ascii="Tahoma" w:eastAsia="SimSun" w:hAnsi="Tahoma" w:cs="Tahoma"/>
          <w:b w:val="0"/>
          <w:noProof/>
          <w:lang w:eastAsia="en-GB"/>
        </w:rPr>
        <w:tab/>
      </w:r>
      <w:r w:rsidRPr="00DB3DCA">
        <w:rPr>
          <w:rFonts w:ascii="Tahoma" w:hAnsi="Tahoma" w:cs="Tahoma"/>
          <w:b w:val="0"/>
          <w:noProof/>
          <w:lang w:val="bg-BG"/>
        </w:rPr>
        <w:t>Изменение по</w:t>
      </w:r>
      <w:r w:rsidRPr="00DB3DCA">
        <w:rPr>
          <w:rFonts w:ascii="Tahoma" w:hAnsi="Tahoma" w:cs="Tahoma"/>
          <w:b w:val="0"/>
          <w:noProof/>
        </w:rPr>
        <w:t xml:space="preserve"> B.3</w:t>
      </w:r>
      <w:r w:rsidRPr="00734E8C">
        <w:rPr>
          <w:rFonts w:ascii="Tahoma" w:hAnsi="Tahoma" w:cs="Tahoma"/>
          <w:b w:val="0"/>
          <w:noProof/>
          <w:sz w:val="22"/>
          <w:szCs w:val="22"/>
        </w:rPr>
        <w:tab/>
      </w:r>
    </w:p>
    <w:p w:rsidR="005F135E" w:rsidRPr="00245DE7" w:rsidRDefault="00B8754E" w:rsidP="00215CD9">
      <w:pPr>
        <w:jc w:val="both"/>
        <w:rPr>
          <w:rFonts w:cs="Tahoma"/>
          <w:lang w:val="bg-BG"/>
        </w:rPr>
      </w:pPr>
      <w:r w:rsidRPr="003F6C46">
        <w:rPr>
          <w:rFonts w:cs="Tahoma"/>
          <w:sz w:val="22"/>
          <w:szCs w:val="22"/>
        </w:rPr>
        <w:fldChar w:fldCharType="end"/>
      </w: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6F7D81" w:rsidRPr="00CD231B" w:rsidRDefault="00027D83" w:rsidP="00027D83">
      <w:pPr>
        <w:jc w:val="center"/>
        <w:rPr>
          <w:rFonts w:cs="Tahoma"/>
          <w:b/>
          <w:sz w:val="22"/>
          <w:lang w:val="bg-BG"/>
        </w:rPr>
      </w:pPr>
      <w:r>
        <w:rPr>
          <w:rFonts w:cs="Tahoma"/>
          <w:b/>
          <w:sz w:val="22"/>
          <w:lang w:val="bg-BG"/>
        </w:rPr>
        <w:t>ПРЕДГОВОР</w:t>
      </w:r>
    </w:p>
    <w:p w:rsidR="006F7D81" w:rsidRDefault="006F7D81" w:rsidP="006F7D81">
      <w:pPr>
        <w:tabs>
          <w:tab w:val="left" w:pos="7557"/>
        </w:tabs>
        <w:jc w:val="both"/>
        <w:rPr>
          <w:rFonts w:cs="Tahoma"/>
          <w:lang w:val="bg-BG"/>
        </w:rPr>
      </w:pPr>
    </w:p>
    <w:p w:rsidR="006F7D81" w:rsidRDefault="006F7D81" w:rsidP="006F7D81">
      <w:pPr>
        <w:jc w:val="both"/>
        <w:rPr>
          <w:rFonts w:cs="Tahoma"/>
          <w:lang w:val="bg-BG"/>
        </w:rPr>
      </w:pPr>
      <w:r>
        <w:rPr>
          <w:rFonts w:cs="Tahoma"/>
          <w:lang w:val="bg-BG"/>
        </w:rPr>
        <w:t xml:space="preserve">Този документ (EN 1997-1:2004/A1:2013) е изготвен от Технически комитет </w:t>
      </w:r>
      <w:r w:rsidRPr="002623B4">
        <w:rPr>
          <w:rFonts w:cs="Tahoma"/>
          <w:lang w:val="bg-BG"/>
        </w:rPr>
        <w:t>CEN/TC</w:t>
      </w:r>
      <w:r>
        <w:rPr>
          <w:rFonts w:cs="Tahoma"/>
          <w:lang w:val="bg-BG"/>
        </w:rPr>
        <w:t xml:space="preserve"> 250 </w:t>
      </w:r>
      <w:r>
        <w:rPr>
          <w:rFonts w:cs="Tahoma"/>
        </w:rPr>
        <w:t>“</w:t>
      </w:r>
      <w:r w:rsidRPr="002623B4">
        <w:rPr>
          <w:rFonts w:cs="Tahoma"/>
          <w:lang w:val="bg-BG"/>
        </w:rPr>
        <w:t>Конструктивни Еврокодове”,</w:t>
      </w:r>
      <w:r>
        <w:rPr>
          <w:rFonts w:cs="Tahoma"/>
          <w:lang w:val="bg-BG"/>
        </w:rPr>
        <w:t xml:space="preserve"> чийто секретариат се управлява от BSI.</w:t>
      </w:r>
    </w:p>
    <w:p w:rsidR="006F7D81" w:rsidRDefault="006F7D81" w:rsidP="006F7D81">
      <w:pPr>
        <w:jc w:val="both"/>
        <w:rPr>
          <w:rFonts w:cs="Tahoma"/>
        </w:rPr>
      </w:pPr>
    </w:p>
    <w:p w:rsidR="006F7D81" w:rsidRPr="003C4A21" w:rsidRDefault="006F7D81" w:rsidP="006F7D81">
      <w:pPr>
        <w:autoSpaceDE w:val="0"/>
        <w:autoSpaceDN w:val="0"/>
        <w:adjustRightInd w:val="0"/>
        <w:jc w:val="both"/>
        <w:rPr>
          <w:rFonts w:cs="Tahoma"/>
          <w:lang w:val="bg-BG"/>
        </w:rPr>
      </w:pPr>
      <w:r>
        <w:rPr>
          <w:rFonts w:cs="Tahoma"/>
        </w:rPr>
        <w:t xml:space="preserve">Това изменение към европейския стандарт </w:t>
      </w:r>
      <w:r w:rsidR="00B72A08">
        <w:rPr>
          <w:rFonts w:cs="Tahoma"/>
          <w:lang w:val="bg-BG"/>
        </w:rPr>
        <w:t>EN 199</w:t>
      </w:r>
      <w:r w:rsidR="00B72A08">
        <w:rPr>
          <w:rFonts w:cs="Tahoma"/>
        </w:rPr>
        <w:t>7</w:t>
      </w:r>
      <w:r w:rsidR="00B72A08">
        <w:rPr>
          <w:rFonts w:cs="Tahoma"/>
          <w:lang w:val="bg-BG"/>
        </w:rPr>
        <w:t>-</w:t>
      </w:r>
      <w:r w:rsidR="00B72A08">
        <w:rPr>
          <w:rFonts w:cs="Tahoma"/>
        </w:rPr>
        <w:t>1</w:t>
      </w:r>
      <w:r w:rsidR="00B72A08">
        <w:rPr>
          <w:rFonts w:cs="Tahoma"/>
          <w:lang w:val="bg-BG"/>
        </w:rPr>
        <w:t>:200</w:t>
      </w:r>
      <w:r w:rsidR="00B72A08">
        <w:rPr>
          <w:rFonts w:cs="Tahoma"/>
        </w:rPr>
        <w:t>4</w:t>
      </w:r>
      <w:r>
        <w:rPr>
          <w:rFonts w:cs="Tahoma"/>
          <w:lang w:val="bg-BG"/>
        </w:rPr>
        <w:t xml:space="preserve"> </w:t>
      </w:r>
      <w:r w:rsidRPr="003C4A21">
        <w:rPr>
          <w:rFonts w:cs="Tahoma"/>
          <w:lang w:val="bg-BG"/>
        </w:rPr>
        <w:t xml:space="preserve">трябва да получи статут на национален стандарт или чрез публикуване на идентичен текст, или чрез признаване най-късно до </w:t>
      </w:r>
      <w:r w:rsidR="00B72A08">
        <w:rPr>
          <w:rFonts w:cs="Tahoma"/>
          <w:lang w:val="bg-BG"/>
        </w:rPr>
        <w:t>Ноември</w:t>
      </w:r>
      <w:r w:rsidRPr="003C4A21">
        <w:rPr>
          <w:rFonts w:cs="Tahoma"/>
          <w:lang w:val="bg-BG"/>
        </w:rPr>
        <w:t xml:space="preserve"> </w:t>
      </w:r>
      <w:r w:rsidR="00B72A08">
        <w:rPr>
          <w:rFonts w:cs="Tahoma"/>
          <w:lang w:val="bg-BG"/>
        </w:rPr>
        <w:t>2014</w:t>
      </w:r>
      <w:r w:rsidRPr="003C4A21">
        <w:rPr>
          <w:rFonts w:cs="Tahoma"/>
          <w:lang w:val="bg-BG"/>
        </w:rPr>
        <w:t xml:space="preserve">, а всички противоречащи му национални стандарти трябва да бъдат отменени най-късно до </w:t>
      </w:r>
      <w:r w:rsidR="00B72A08">
        <w:rPr>
          <w:rFonts w:cs="Tahoma"/>
          <w:lang w:val="bg-BG"/>
        </w:rPr>
        <w:t>Ноември</w:t>
      </w:r>
      <w:r w:rsidRPr="003C4A21">
        <w:rPr>
          <w:rFonts w:cs="Tahoma"/>
          <w:lang w:val="bg-BG"/>
        </w:rPr>
        <w:t xml:space="preserve"> </w:t>
      </w:r>
      <w:r w:rsidR="00B72A08">
        <w:rPr>
          <w:rFonts w:cs="Tahoma"/>
          <w:lang w:val="bg-BG"/>
        </w:rPr>
        <w:t>2014</w:t>
      </w:r>
      <w:r w:rsidRPr="003C4A21">
        <w:rPr>
          <w:rFonts w:cs="Tahoma"/>
          <w:lang w:val="bg-BG"/>
        </w:rPr>
        <w:t>.</w:t>
      </w:r>
    </w:p>
    <w:p w:rsidR="006F7D81" w:rsidRDefault="006F7D81" w:rsidP="006F7D81">
      <w:pPr>
        <w:jc w:val="both"/>
        <w:rPr>
          <w:rFonts w:cs="Tahoma"/>
          <w:lang w:val="bg-BG"/>
        </w:rPr>
      </w:pPr>
    </w:p>
    <w:p w:rsidR="006F7D81" w:rsidRDefault="006F7D81" w:rsidP="006F7D81">
      <w:pPr>
        <w:jc w:val="both"/>
        <w:rPr>
          <w:rFonts w:cs="Tahoma"/>
          <w:lang w:val="bg-BG"/>
        </w:rPr>
      </w:pPr>
      <w:r>
        <w:rPr>
          <w:rFonts w:cs="Tahoma"/>
          <w:lang w:val="bg-BG"/>
        </w:rPr>
        <w:t xml:space="preserve">Обръща се внимание, че някои части от този документ може да са обект на патентни права. </w:t>
      </w:r>
      <w:r w:rsidR="00B72A08">
        <w:rPr>
          <w:rFonts w:cs="Tahoma"/>
        </w:rPr>
        <w:t>CEN</w:t>
      </w:r>
      <w:r>
        <w:rPr>
          <w:rFonts w:cs="Tahoma"/>
          <w:lang w:val="bg-BG"/>
        </w:rPr>
        <w:t xml:space="preserve"> не са отговорни за определянето на част или всички патентни права.</w:t>
      </w:r>
    </w:p>
    <w:p w:rsidR="006F7D81" w:rsidRDefault="006F7D81" w:rsidP="006F7D81">
      <w:pPr>
        <w:jc w:val="both"/>
        <w:rPr>
          <w:rFonts w:cs="Tahoma"/>
          <w:lang w:val="bg-BG"/>
        </w:rPr>
      </w:pPr>
    </w:p>
    <w:p w:rsidR="005F135E" w:rsidRPr="00245DE7" w:rsidRDefault="006F7D81" w:rsidP="006F7D81">
      <w:pPr>
        <w:jc w:val="both"/>
        <w:rPr>
          <w:rFonts w:cs="Tahoma"/>
          <w:lang w:val="bg-BG"/>
        </w:rPr>
      </w:pPr>
      <w:r w:rsidRPr="00AF0018">
        <w:rPr>
          <w:rFonts w:cs="Tahoma"/>
          <w:lang w:val="bg-BG"/>
        </w:rPr>
        <w:t>Съгл</w:t>
      </w:r>
      <w:r w:rsidR="00B72A08">
        <w:rPr>
          <w:rFonts w:cs="Tahoma"/>
          <w:lang w:val="bg-BG"/>
        </w:rPr>
        <w:t>асно вътрешния правилник на CEN-</w:t>
      </w:r>
      <w:r w:rsidRPr="00AF0018">
        <w:rPr>
          <w:rFonts w:cs="Tahoma"/>
          <w:lang w:val="bg-BG"/>
        </w:rPr>
        <w:t>CENELEC националните органи по стандартизация на следните страни са задължени да приемат и въведат този стандарт:</w:t>
      </w:r>
      <w:r>
        <w:rPr>
          <w:rFonts w:cs="Tahoma"/>
          <w:lang w:val="bg-BG"/>
        </w:rPr>
        <w:t xml:space="preserve"> </w:t>
      </w:r>
      <w:r w:rsidRPr="00AF0018">
        <w:rPr>
          <w:rFonts w:cs="Tahoma"/>
          <w:lang w:val="bg-BG"/>
        </w:rPr>
        <w:t>Австрия, Б</w:t>
      </w:r>
      <w:r w:rsidR="00B72A08">
        <w:rPr>
          <w:rFonts w:cs="Tahoma"/>
          <w:lang w:val="bg-BG"/>
        </w:rPr>
        <w:t>елгия, Бивша югославска република Македония, България, Великобритания</w:t>
      </w:r>
      <w:r w:rsidRPr="00AF0018">
        <w:rPr>
          <w:rFonts w:cs="Tahoma"/>
          <w:lang w:val="bg-BG"/>
        </w:rPr>
        <w:t>, Германия, Гърция, Дания, Естония, Ирландия, Исландия, Испания, Италия, Кипър, Латвия, Литва, Люксембург, Малта, Норвегия, Полша, Португалия, Р</w:t>
      </w:r>
      <w:r>
        <w:rPr>
          <w:rFonts w:cs="Tahoma"/>
          <w:lang w:val="bg-BG"/>
        </w:rPr>
        <w:t>у</w:t>
      </w:r>
      <w:r w:rsidRPr="00AF0018">
        <w:rPr>
          <w:rFonts w:cs="Tahoma"/>
          <w:lang w:val="bg-BG"/>
        </w:rPr>
        <w:t>мъния, Словакия, Словения,</w:t>
      </w:r>
      <w:r w:rsidR="00B72A08">
        <w:rPr>
          <w:rFonts w:cs="Tahoma"/>
          <w:lang w:val="bg-BG"/>
        </w:rPr>
        <w:t xml:space="preserve"> Турция, </w:t>
      </w:r>
      <w:r w:rsidRPr="00AF0018">
        <w:rPr>
          <w:rFonts w:cs="Tahoma"/>
          <w:lang w:val="bg-BG"/>
        </w:rPr>
        <w:t>Унгария, Финландия, Франция, Холанди</w:t>
      </w:r>
      <w:r w:rsidR="00B72A08">
        <w:rPr>
          <w:rFonts w:cs="Tahoma"/>
          <w:lang w:val="bg-BG"/>
        </w:rPr>
        <w:t xml:space="preserve">я, Хърватска, Чехия, Швейцария и </w:t>
      </w:r>
      <w:r w:rsidRPr="00AF0018">
        <w:rPr>
          <w:rFonts w:cs="Tahoma"/>
          <w:lang w:val="bg-BG"/>
        </w:rPr>
        <w:t>Швеция</w:t>
      </w:r>
      <w:r w:rsidR="00B72A08">
        <w:rPr>
          <w:rFonts w:cs="Tahoma"/>
          <w:lang w:val="bg-BG"/>
        </w:rPr>
        <w:t>.</w:t>
      </w: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jc w:val="both"/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027D83" w:rsidRPr="00027D83" w:rsidRDefault="00027D83" w:rsidP="00027D83">
      <w:pPr>
        <w:pStyle w:val="Heading1"/>
        <w:pageBreakBefore/>
        <w:numPr>
          <w:ilvl w:val="0"/>
          <w:numId w:val="1"/>
        </w:numPr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left="0" w:right="0" w:firstLine="0"/>
        <w:jc w:val="both"/>
        <w:rPr>
          <w:rFonts w:cs="Tahoma"/>
          <w:b/>
          <w:sz w:val="22"/>
          <w:szCs w:val="22"/>
        </w:rPr>
      </w:pPr>
      <w:r w:rsidRPr="00027D83">
        <w:rPr>
          <w:rFonts w:cs="Tahoma"/>
          <w:b/>
          <w:sz w:val="22"/>
          <w:szCs w:val="22"/>
        </w:rPr>
        <w:lastRenderedPageBreak/>
        <w:t>Изменение в съдържанието</w:t>
      </w:r>
    </w:p>
    <w:p w:rsidR="00027D83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i/>
          <w:sz w:val="22"/>
          <w:szCs w:val="22"/>
        </w:rPr>
      </w:pPr>
    </w:p>
    <w:p w:rsidR="00027D83" w:rsidRPr="00027D83" w:rsidRDefault="007720AF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="00027D83" w:rsidRPr="00027D83">
        <w:rPr>
          <w:rFonts w:eastAsia="MS Mincho" w:cs="Tahoma"/>
          <w:b w:val="0"/>
          <w:sz w:val="20"/>
        </w:rPr>
        <w:t xml:space="preserve"> 3</w:t>
      </w:r>
    </w:p>
    <w:p w:rsidR="00027D83" w:rsidRPr="00027D83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1"/>
        <w:gridCol w:w="1228"/>
        <w:gridCol w:w="1462"/>
      </w:tblGrid>
      <w:tr w:rsidR="00027D83" w:rsidRPr="00027D83" w:rsidTr="00810F54">
        <w:tc>
          <w:tcPr>
            <w:tcW w:w="961" w:type="dxa"/>
          </w:tcPr>
          <w:p w:rsidR="00027D83" w:rsidRPr="00027D83" w:rsidRDefault="00027D83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027D83">
              <w:rPr>
                <w:rFonts w:ascii="Tahoma" w:hAnsi="Tahoma" w:cs="Tahoma"/>
                <w:szCs w:val="20"/>
                <w:lang w:val="bg-BG"/>
              </w:rPr>
              <w:t>Отпада</w:t>
            </w:r>
            <w:r w:rsidRPr="00027D83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1228" w:type="dxa"/>
          </w:tcPr>
          <w:p w:rsidR="00027D83" w:rsidRPr="00027D83" w:rsidRDefault="00027D83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027D83">
              <w:rPr>
                <w:rFonts w:ascii="Tahoma" w:hAnsi="Tahoma" w:cs="Tahoma"/>
                <w:szCs w:val="20"/>
              </w:rPr>
              <w:t>“</w:t>
            </w:r>
            <w:r w:rsidR="007720AF">
              <w:rPr>
                <w:rFonts w:ascii="Tahoma" w:hAnsi="Tahoma" w:cs="Tahoma"/>
                <w:szCs w:val="20"/>
                <w:lang w:val="bg-BG"/>
              </w:rPr>
              <w:t>Точка</w:t>
            </w:r>
            <w:r w:rsidRPr="00027D83">
              <w:rPr>
                <w:rFonts w:ascii="Tahoma" w:hAnsi="Tahoma" w:cs="Tahoma"/>
                <w:szCs w:val="20"/>
              </w:rPr>
              <w:t xml:space="preserve"> 8</w:t>
            </w:r>
          </w:p>
        </w:tc>
        <w:tc>
          <w:tcPr>
            <w:tcW w:w="1462" w:type="dxa"/>
          </w:tcPr>
          <w:p w:rsidR="00027D83" w:rsidRPr="00027D83" w:rsidRDefault="00027D83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  <w:lang w:val="bg-BG"/>
              </w:rPr>
            </w:pPr>
            <w:r w:rsidRPr="00027D83">
              <w:rPr>
                <w:rFonts w:ascii="Tahoma" w:hAnsi="Tahoma" w:cs="Tahoma"/>
                <w:szCs w:val="20"/>
                <w:lang w:val="bg-BG"/>
              </w:rPr>
              <w:t>Анкериране“</w:t>
            </w:r>
          </w:p>
        </w:tc>
      </w:tr>
    </w:tbl>
    <w:p w:rsidR="00027D83" w:rsidRPr="00027D83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27D83">
        <w:rPr>
          <w:rFonts w:eastAsia="MS Mincho" w:cs="Tahoma"/>
          <w:b w:val="0"/>
          <w:sz w:val="20"/>
        </w:rPr>
        <w:t>и се заменя с:</w:t>
      </w:r>
    </w:p>
    <w:p w:rsidR="00027D83" w:rsidRPr="00027D83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8"/>
        <w:gridCol w:w="1184"/>
      </w:tblGrid>
      <w:tr w:rsidR="00027D83" w:rsidRPr="00027D83" w:rsidTr="00810F54">
        <w:tc>
          <w:tcPr>
            <w:tcW w:w="1228" w:type="dxa"/>
          </w:tcPr>
          <w:p w:rsidR="00027D83" w:rsidRPr="00027D83" w:rsidRDefault="00027D83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027D83">
              <w:rPr>
                <w:rFonts w:ascii="Tahoma" w:hAnsi="Tahoma" w:cs="Tahoma"/>
                <w:szCs w:val="20"/>
              </w:rPr>
              <w:t>“</w:t>
            </w:r>
            <w:r w:rsidRPr="00027D83">
              <w:rPr>
                <w:rFonts w:ascii="Tahoma" w:hAnsi="Tahoma" w:cs="Tahoma"/>
                <w:szCs w:val="20"/>
                <w:lang w:val="bg-BG"/>
              </w:rPr>
              <w:t>Раздел</w:t>
            </w:r>
            <w:r w:rsidRPr="00027D83">
              <w:rPr>
                <w:rFonts w:ascii="Tahoma" w:hAnsi="Tahoma" w:cs="Tahoma"/>
                <w:szCs w:val="20"/>
              </w:rPr>
              <w:t xml:space="preserve"> 8</w:t>
            </w:r>
          </w:p>
        </w:tc>
        <w:tc>
          <w:tcPr>
            <w:tcW w:w="1184" w:type="dxa"/>
          </w:tcPr>
          <w:p w:rsidR="00027D83" w:rsidRPr="00027D83" w:rsidRDefault="00027D83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027D83">
              <w:rPr>
                <w:rFonts w:ascii="Tahoma" w:hAnsi="Tahoma" w:cs="Tahoma"/>
                <w:szCs w:val="20"/>
                <w:lang w:val="bg-BG"/>
              </w:rPr>
              <w:t>Анкери</w:t>
            </w:r>
            <w:r w:rsidRPr="00027D83">
              <w:rPr>
                <w:rFonts w:ascii="Tahoma" w:hAnsi="Tahoma" w:cs="Tahoma"/>
                <w:szCs w:val="20"/>
              </w:rPr>
              <w:t>”.</w:t>
            </w:r>
          </w:p>
        </w:tc>
      </w:tr>
      <w:tr w:rsidR="00027D83" w:rsidRPr="003F6C46" w:rsidTr="00810F54">
        <w:tc>
          <w:tcPr>
            <w:tcW w:w="1228" w:type="dxa"/>
          </w:tcPr>
          <w:p w:rsidR="00027D83" w:rsidRDefault="00027D83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i/>
                <w:sz w:val="22"/>
                <w:lang w:val="bg-BG"/>
              </w:rPr>
            </w:pPr>
          </w:p>
          <w:p w:rsidR="007720AF" w:rsidRPr="007720AF" w:rsidRDefault="007720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i/>
                <w:sz w:val="22"/>
                <w:lang w:val="bg-BG"/>
              </w:rPr>
            </w:pPr>
          </w:p>
        </w:tc>
        <w:tc>
          <w:tcPr>
            <w:tcW w:w="1184" w:type="dxa"/>
          </w:tcPr>
          <w:p w:rsidR="00027D83" w:rsidRPr="003F6C46" w:rsidRDefault="00027D83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 w:val="22"/>
                <w:lang w:val="bg-BG"/>
              </w:rPr>
            </w:pPr>
          </w:p>
        </w:tc>
      </w:tr>
    </w:tbl>
    <w:p w:rsidR="00027D83" w:rsidRPr="007720AF" w:rsidRDefault="00027D83" w:rsidP="00027D83">
      <w:pPr>
        <w:pStyle w:val="Heading1"/>
        <w:numPr>
          <w:ilvl w:val="0"/>
          <w:numId w:val="1"/>
        </w:numPr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left="0" w:right="0" w:firstLine="0"/>
        <w:jc w:val="both"/>
        <w:rPr>
          <w:rFonts w:cs="Tahoma"/>
          <w:b/>
          <w:sz w:val="22"/>
          <w:szCs w:val="22"/>
        </w:rPr>
      </w:pPr>
      <w:bookmarkStart w:id="5" w:name="_Toc368319235"/>
      <w:r w:rsidRPr="007720AF">
        <w:rPr>
          <w:rFonts w:cs="Tahoma"/>
          <w:b/>
          <w:sz w:val="22"/>
          <w:szCs w:val="22"/>
        </w:rPr>
        <w:t>Из</w:t>
      </w:r>
      <w:r w:rsidR="007720AF">
        <w:rPr>
          <w:rFonts w:cs="Tahoma"/>
          <w:b/>
          <w:sz w:val="22"/>
          <w:szCs w:val="22"/>
        </w:rPr>
        <w:t>менение в националното приложение</w:t>
      </w:r>
      <w:r w:rsidRPr="007720AF">
        <w:rPr>
          <w:rFonts w:cs="Tahoma"/>
          <w:b/>
          <w:sz w:val="22"/>
          <w:szCs w:val="22"/>
        </w:rPr>
        <w:t xml:space="preserve"> </w:t>
      </w:r>
      <w:r w:rsidRPr="007720AF">
        <w:rPr>
          <w:b/>
          <w:sz w:val="22"/>
          <w:szCs w:val="22"/>
        </w:rPr>
        <w:t xml:space="preserve"> EN 1997</w:t>
      </w:r>
      <w:r w:rsidRPr="007720AF">
        <w:rPr>
          <w:b/>
          <w:sz w:val="22"/>
          <w:szCs w:val="22"/>
        </w:rPr>
        <w:noBreakHyphen/>
        <w:t>1</w:t>
      </w:r>
      <w:bookmarkEnd w:id="5"/>
    </w:p>
    <w:p w:rsidR="00027D83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i/>
          <w:sz w:val="22"/>
          <w:szCs w:val="22"/>
        </w:rPr>
      </w:pPr>
    </w:p>
    <w:p w:rsidR="00027D83" w:rsidRPr="007720AF" w:rsidRDefault="007720AF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Страница</w:t>
      </w:r>
      <w:r w:rsidR="00027D83" w:rsidRPr="007720AF">
        <w:rPr>
          <w:rFonts w:eastAsia="MS Mincho" w:cs="Tahoma"/>
          <w:b w:val="0"/>
          <w:sz w:val="20"/>
        </w:rPr>
        <w:t xml:space="preserve"> 8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Style w:val="stddocPartNumber"/>
          <w:rFonts w:eastAsia="MS Mincho" w:cs="Tahoma"/>
          <w:sz w:val="20"/>
        </w:rPr>
      </w:pPr>
      <w:r w:rsidRPr="007720AF">
        <w:rPr>
          <w:rFonts w:eastAsia="MS Mincho" w:cs="Tahoma"/>
          <w:sz w:val="20"/>
        </w:rPr>
        <w:t xml:space="preserve">Национално </w:t>
      </w:r>
      <w:r w:rsidR="00834278">
        <w:rPr>
          <w:rFonts w:eastAsia="MS Mincho" w:cs="Tahoma"/>
          <w:sz w:val="20"/>
        </w:rPr>
        <w:t xml:space="preserve">приложение </w:t>
      </w:r>
      <w:r w:rsidRPr="007720AF">
        <w:rPr>
          <w:rFonts w:eastAsia="MS Mincho" w:cs="Tahoma"/>
          <w:sz w:val="20"/>
        </w:rPr>
        <w:t xml:space="preserve"> </w:t>
      </w:r>
      <w:r w:rsidRPr="007720AF">
        <w:rPr>
          <w:sz w:val="20"/>
        </w:rPr>
        <w:t>EN</w:t>
      </w:r>
      <w:r w:rsidRPr="007720AF">
        <w:rPr>
          <w:rFonts w:eastAsia="MS Mincho"/>
          <w:sz w:val="20"/>
        </w:rPr>
        <w:t> 1997</w:t>
      </w:r>
      <w:r w:rsidRPr="007720AF">
        <w:rPr>
          <w:rFonts w:eastAsia="MS Mincho"/>
          <w:sz w:val="20"/>
        </w:rPr>
        <w:noBreakHyphen/>
        <w:t>1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Отпада: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“8.5.2(2)P, 8.5.2(3), 8.6(4)”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и се заменя с: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“8.4(6)P, 8.4(7)P, 8.5.1(1)P, 8.5.1(2)P, 8.5.2(1)P, 8.5.2(2)P, 8.5.2(3)P, 8.5.2(5)P, 8.5.3(1)P, 8.5.3(2)P, 8.5.3(3)P, 8.5.3(4)P, 8.6.2(2)P, 8.6.2(3)P”.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отпада: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“</w:t>
      </w:r>
    </w:p>
    <w:p w:rsidR="00027D83" w:rsidRPr="007720AF" w:rsidRDefault="00027D83" w:rsidP="00027D83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</w:rPr>
      </w:pPr>
      <w:r w:rsidRPr="007720AF">
        <w:rPr>
          <w:rFonts w:ascii="Tahoma" w:eastAsia="MS Mincho" w:hAnsi="Tahoma" w:cs="Tahoma"/>
          <w:szCs w:val="20"/>
        </w:rPr>
        <w:t>—</w:t>
      </w:r>
      <w:r w:rsidRPr="007720AF">
        <w:rPr>
          <w:rFonts w:ascii="Tahoma" w:eastAsia="MS Mincho" w:hAnsi="Tahoma" w:cs="Tahoma"/>
          <w:szCs w:val="20"/>
        </w:rPr>
        <w:tab/>
        <w:t>A.3.1, A.3.2, A.3.3.1, A.3.3.2, A.3.3.3, A.3.3.4, A.3.3.5, A.3.3.6,”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и се заменя с: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“</w:t>
      </w:r>
    </w:p>
    <w:p w:rsidR="00027D83" w:rsidRPr="007720AF" w:rsidRDefault="00027D83" w:rsidP="00027D83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</w:rPr>
      </w:pPr>
      <w:r w:rsidRPr="007720AF">
        <w:rPr>
          <w:rFonts w:ascii="Tahoma" w:eastAsia="MS Mincho" w:hAnsi="Tahoma" w:cs="Tahoma"/>
          <w:szCs w:val="20"/>
        </w:rPr>
        <w:t>—</w:t>
      </w:r>
      <w:r w:rsidRPr="007720AF">
        <w:rPr>
          <w:rFonts w:ascii="Tahoma" w:eastAsia="MS Mincho" w:hAnsi="Tahoma" w:cs="Tahoma"/>
          <w:szCs w:val="20"/>
        </w:rPr>
        <w:tab/>
        <w:t>A.3.1, A.3.2, A.3.3.1, A.3.3.2, A.3.3.3, A.3.3.5, A.3.3.6,”.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след: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“</w:t>
      </w:r>
    </w:p>
    <w:p w:rsidR="00027D83" w:rsidRPr="007720AF" w:rsidRDefault="00027D83" w:rsidP="00027D83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</w:rPr>
      </w:pPr>
      <w:r w:rsidRPr="007720AF">
        <w:rPr>
          <w:rFonts w:ascii="Tahoma" w:eastAsia="MS Mincho" w:hAnsi="Tahoma" w:cs="Tahoma"/>
          <w:szCs w:val="20"/>
        </w:rPr>
        <w:t>—</w:t>
      </w:r>
      <w:r w:rsidRPr="007720AF">
        <w:rPr>
          <w:rFonts w:ascii="Tahoma" w:eastAsia="MS Mincho" w:hAnsi="Tahoma" w:cs="Tahoma"/>
          <w:szCs w:val="20"/>
        </w:rPr>
        <w:tab/>
        <w:t>A.5”,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добавяме:</w:t>
      </w: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7720AF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7720AF">
        <w:rPr>
          <w:rFonts w:eastAsia="MS Mincho" w:cs="Tahoma"/>
          <w:b w:val="0"/>
          <w:sz w:val="20"/>
        </w:rPr>
        <w:t>“</w:t>
      </w:r>
    </w:p>
    <w:p w:rsidR="00027D83" w:rsidRPr="007720AF" w:rsidRDefault="00027D83" w:rsidP="00027D83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7720AF">
        <w:rPr>
          <w:rFonts w:ascii="Tahoma" w:eastAsia="MS Mincho" w:hAnsi="Tahoma" w:cs="Tahoma"/>
          <w:szCs w:val="20"/>
        </w:rPr>
        <w:t>—</w:t>
      </w:r>
      <w:r w:rsidRPr="007720AF">
        <w:rPr>
          <w:rFonts w:ascii="Tahoma" w:eastAsia="MS Mincho" w:hAnsi="Tahoma" w:cs="Tahoma"/>
          <w:szCs w:val="20"/>
        </w:rPr>
        <w:tab/>
        <w:t>A.6”.</w:t>
      </w:r>
    </w:p>
    <w:p w:rsidR="00027D83" w:rsidRDefault="00027D83" w:rsidP="00027D83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2"/>
          <w:lang w:val="bg-BG"/>
        </w:rPr>
      </w:pPr>
    </w:p>
    <w:p w:rsidR="007720AF" w:rsidRPr="00245D4B" w:rsidRDefault="007720AF" w:rsidP="00027D83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2"/>
          <w:lang w:val="bg-BG"/>
        </w:rPr>
      </w:pPr>
    </w:p>
    <w:p w:rsidR="00027D83" w:rsidRPr="007720AF" w:rsidRDefault="00834278" w:rsidP="00027D83">
      <w:pPr>
        <w:pStyle w:val="Heading1"/>
        <w:numPr>
          <w:ilvl w:val="0"/>
          <w:numId w:val="1"/>
        </w:numPr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left="0" w:right="0" w:firstLine="0"/>
        <w:jc w:val="both"/>
        <w:rPr>
          <w:rFonts w:cs="Tahoma"/>
          <w:b/>
          <w:sz w:val="22"/>
          <w:szCs w:val="22"/>
        </w:rPr>
      </w:pPr>
      <w:bookmarkStart w:id="6" w:name="_Toc368319236"/>
      <w:r>
        <w:rPr>
          <w:rFonts w:cs="Tahoma"/>
          <w:b/>
          <w:sz w:val="22"/>
          <w:szCs w:val="22"/>
        </w:rPr>
        <w:t>Изменение в</w:t>
      </w:r>
      <w:r w:rsidR="00027D83" w:rsidRPr="007720AF">
        <w:rPr>
          <w:rFonts w:cs="Tahoma"/>
          <w:b/>
          <w:sz w:val="22"/>
          <w:szCs w:val="22"/>
        </w:rPr>
        <w:t xml:space="preserve"> 1.1.2</w:t>
      </w:r>
      <w:bookmarkEnd w:id="6"/>
    </w:p>
    <w:p w:rsidR="00027D83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027D83" w:rsidRPr="007720AF" w:rsidRDefault="007720AF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="00027D83" w:rsidRPr="007720AF">
        <w:rPr>
          <w:rFonts w:eastAsia="MS Mincho" w:cs="Tahoma"/>
          <w:b w:val="0"/>
          <w:sz w:val="20"/>
        </w:rPr>
        <w:t xml:space="preserve"> 9</w:t>
      </w:r>
    </w:p>
    <w:p w:rsidR="00027D83" w:rsidRPr="003F6C46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</w:p>
    <w:p w:rsidR="00027D83" w:rsidRPr="00834278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  <w:r w:rsidRPr="00834278">
        <w:rPr>
          <w:rFonts w:eastAsia="MS Mincho" w:cs="Tahoma"/>
          <w:sz w:val="22"/>
          <w:szCs w:val="22"/>
        </w:rPr>
        <w:t xml:space="preserve">1.1.2 Обхват на  </w:t>
      </w:r>
      <w:r w:rsidRPr="00834278">
        <w:rPr>
          <w:sz w:val="22"/>
          <w:szCs w:val="22"/>
        </w:rPr>
        <w:t>EN</w:t>
      </w:r>
      <w:r w:rsidRPr="00834278">
        <w:rPr>
          <w:rFonts w:eastAsia="MS Mincho"/>
          <w:sz w:val="22"/>
          <w:szCs w:val="22"/>
        </w:rPr>
        <w:t> 1997</w:t>
      </w:r>
      <w:r w:rsidRPr="00834278">
        <w:rPr>
          <w:rFonts w:eastAsia="MS Mincho"/>
          <w:sz w:val="22"/>
          <w:szCs w:val="22"/>
        </w:rPr>
        <w:noBreakHyphen/>
        <w:t>1</w:t>
      </w:r>
    </w:p>
    <w:p w:rsidR="00027D83" w:rsidRPr="009E5846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</w:p>
    <w:p w:rsidR="00027D83" w:rsidRPr="009E5846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9E5846">
        <w:rPr>
          <w:rFonts w:eastAsia="MS Mincho" w:cs="Tahoma"/>
          <w:b w:val="0"/>
          <w:sz w:val="20"/>
        </w:rPr>
        <w:t>в 1.1.2(2) отпада:</w:t>
      </w:r>
    </w:p>
    <w:p w:rsidR="00027D83" w:rsidRPr="009E5846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9E5846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9E5846">
        <w:rPr>
          <w:rFonts w:eastAsia="MS Mincho" w:cs="Tahoma"/>
          <w:b w:val="0"/>
          <w:sz w:val="20"/>
        </w:rPr>
        <w:t>“Раздел 8: Анкериране”</w:t>
      </w:r>
    </w:p>
    <w:p w:rsidR="00027D83" w:rsidRPr="009E5846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9E5846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9E5846">
        <w:rPr>
          <w:rFonts w:eastAsia="MS Mincho" w:cs="Tahoma"/>
          <w:b w:val="0"/>
          <w:sz w:val="20"/>
        </w:rPr>
        <w:t>и се заменя с:</w:t>
      </w:r>
    </w:p>
    <w:p w:rsidR="00027D83" w:rsidRPr="009E5846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027D83" w:rsidRPr="009E5846" w:rsidRDefault="00027D83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lang w:val="en-US"/>
        </w:rPr>
      </w:pPr>
      <w:r w:rsidRPr="009E5846">
        <w:rPr>
          <w:rFonts w:eastAsia="MS Mincho" w:cs="Tahoma"/>
          <w:b w:val="0"/>
          <w:sz w:val="20"/>
        </w:rPr>
        <w:lastRenderedPageBreak/>
        <w:t>“Раздел 8: Анкери”.</w:t>
      </w:r>
    </w:p>
    <w:p w:rsidR="00DF33AF" w:rsidRDefault="00DF33AF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lang w:val="en-US"/>
        </w:rPr>
      </w:pPr>
    </w:p>
    <w:p w:rsidR="00DF33AF" w:rsidRDefault="00DF33AF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lang w:val="en-US"/>
        </w:rPr>
      </w:pPr>
    </w:p>
    <w:p w:rsidR="00DF33AF" w:rsidRPr="00DF33AF" w:rsidRDefault="00DF33AF" w:rsidP="00DF33AF">
      <w:pPr>
        <w:pStyle w:val="Heading1"/>
        <w:numPr>
          <w:ilvl w:val="0"/>
          <w:numId w:val="1"/>
        </w:numPr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left="0" w:right="0" w:firstLine="0"/>
        <w:jc w:val="both"/>
        <w:rPr>
          <w:rFonts w:cs="Tahoma"/>
          <w:b/>
          <w:sz w:val="22"/>
          <w:szCs w:val="22"/>
        </w:rPr>
      </w:pPr>
      <w:bookmarkStart w:id="7" w:name="_Toc368319237"/>
      <w:r w:rsidRPr="00DF33AF">
        <w:rPr>
          <w:rFonts w:cs="Tahoma"/>
          <w:b/>
          <w:sz w:val="22"/>
          <w:szCs w:val="22"/>
        </w:rPr>
        <w:t>Изменение по 1.2</w:t>
      </w:r>
      <w:bookmarkEnd w:id="7"/>
    </w:p>
    <w:p w:rsid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Pr="00DF33AF">
        <w:rPr>
          <w:rFonts w:eastAsia="MS Mincho" w:cs="Tahoma"/>
          <w:b w:val="0"/>
          <w:sz w:val="20"/>
        </w:rPr>
        <w:t xml:space="preserve"> 10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  <w:r w:rsidRPr="00DF33AF">
        <w:rPr>
          <w:rFonts w:eastAsia="MS Mincho" w:cs="Tahoma"/>
          <w:sz w:val="22"/>
          <w:szCs w:val="22"/>
        </w:rPr>
        <w:t>1.2</w:t>
      </w:r>
      <w:r w:rsidRPr="00DF33AF">
        <w:rPr>
          <w:rFonts w:eastAsia="MS Mincho" w:cs="Tahoma"/>
          <w:sz w:val="22"/>
          <w:szCs w:val="22"/>
        </w:rPr>
        <w:tab/>
        <w:t>Нормативни препратки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След: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1"/>
        <w:gridCol w:w="4176"/>
      </w:tblGrid>
      <w:tr w:rsidR="00DF33AF" w:rsidRPr="00DF33AF" w:rsidTr="00810F54">
        <w:tc>
          <w:tcPr>
            <w:tcW w:w="1131" w:type="dxa"/>
          </w:tcPr>
          <w:p w:rsidR="00DF33AF" w:rsidRP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DF33AF">
              <w:rPr>
                <w:rFonts w:ascii="Tahoma" w:hAnsi="Tahoma" w:cs="Tahoma"/>
                <w:szCs w:val="20"/>
              </w:rPr>
              <w:t>“</w:t>
            </w:r>
            <w:r w:rsidRPr="00DF33AF">
              <w:rPr>
                <w:rFonts w:ascii="Tahoma" w:hAnsi="Tahoma" w:cs="Tahoma"/>
              </w:rPr>
              <w:t>EN 1992</w:t>
            </w:r>
          </w:p>
        </w:tc>
        <w:tc>
          <w:tcPr>
            <w:tcW w:w="4176" w:type="dxa"/>
          </w:tcPr>
          <w:p w:rsidR="00DF33AF" w:rsidRP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DF33AF">
              <w:rPr>
                <w:rFonts w:ascii="Tahoma" w:hAnsi="Tahoma" w:cs="Tahoma"/>
                <w:szCs w:val="20"/>
                <w:lang w:val="bg-BG"/>
              </w:rPr>
              <w:t>Еврокод</w:t>
            </w:r>
            <w:r w:rsidRPr="00DF33AF">
              <w:rPr>
                <w:rFonts w:ascii="Tahoma" w:hAnsi="Tahoma" w:cs="Tahoma"/>
                <w:szCs w:val="20"/>
              </w:rPr>
              <w:t xml:space="preserve"> 2 </w:t>
            </w:r>
            <w:r w:rsidRPr="00DF33AF">
              <w:rPr>
                <w:rFonts w:ascii="Tahoma" w:hAnsi="Tahoma" w:cs="Tahoma"/>
                <w:szCs w:val="20"/>
                <w:lang w:val="bg-BG"/>
              </w:rPr>
              <w:t>„</w:t>
            </w:r>
            <w:r w:rsidRPr="00DF33AF">
              <w:rPr>
                <w:rFonts w:ascii="Tahoma" w:hAnsi="Tahoma" w:cs="Tahoma"/>
                <w:szCs w:val="20"/>
              </w:rPr>
              <w:t>Проектиране на бетонни и стоманобетонни конструкции</w:t>
            </w:r>
            <w:r w:rsidRPr="00DF33AF">
              <w:rPr>
                <w:rFonts w:ascii="Tahoma" w:hAnsi="Tahoma" w:cs="Tahoma"/>
                <w:szCs w:val="20"/>
                <w:lang w:val="bg-BG"/>
              </w:rPr>
              <w:t>“</w:t>
            </w:r>
            <w:r w:rsidRPr="00DF33AF">
              <w:rPr>
                <w:rFonts w:ascii="Tahoma" w:hAnsi="Tahoma" w:cs="Tahoma"/>
                <w:szCs w:val="20"/>
              </w:rPr>
              <w:t xml:space="preserve"> </w:t>
            </w:r>
          </w:p>
        </w:tc>
      </w:tr>
    </w:tbl>
    <w:p w:rsid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lang w:val="en-US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Добавя се: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8027"/>
      </w:tblGrid>
      <w:tr w:rsidR="00DF33AF" w:rsidRPr="00DF33AF" w:rsidTr="00810F54">
        <w:tc>
          <w:tcPr>
            <w:tcW w:w="1941" w:type="dxa"/>
          </w:tcPr>
          <w:p w:rsidR="00DF33AF" w:rsidRP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DF33AF">
              <w:rPr>
                <w:rFonts w:ascii="Tahoma" w:hAnsi="Tahoma" w:cs="Tahoma"/>
                <w:szCs w:val="20"/>
              </w:rPr>
              <w:t>“</w:t>
            </w:r>
            <w:r w:rsidRPr="00FE5B2E">
              <w:rPr>
                <w:rFonts w:ascii="Tahoma" w:hAnsi="Tahoma" w:cs="Tahoma"/>
              </w:rPr>
              <w:t>EN 1992-1-1:2004</w:t>
            </w:r>
          </w:p>
        </w:tc>
        <w:tc>
          <w:tcPr>
            <w:tcW w:w="8027" w:type="dxa"/>
          </w:tcPr>
          <w:p w:rsidR="00DF33AF" w:rsidRP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DF33AF">
              <w:rPr>
                <w:rFonts w:ascii="Tahoma" w:hAnsi="Tahoma" w:cs="Tahoma"/>
                <w:szCs w:val="20"/>
                <w:lang w:val="bg-BG"/>
              </w:rPr>
              <w:t>Еврокод</w:t>
            </w:r>
            <w:r w:rsidRPr="00DF33AF">
              <w:rPr>
                <w:rFonts w:ascii="Tahoma" w:hAnsi="Tahoma" w:cs="Tahoma"/>
                <w:szCs w:val="20"/>
              </w:rPr>
              <w:t xml:space="preserve"> 2 </w:t>
            </w:r>
            <w:r w:rsidRPr="00DF33AF">
              <w:rPr>
                <w:rFonts w:ascii="Tahoma" w:hAnsi="Tahoma" w:cs="Tahoma"/>
                <w:szCs w:val="20"/>
                <w:lang w:val="bg-BG"/>
              </w:rPr>
              <w:t>„</w:t>
            </w:r>
            <w:r w:rsidRPr="00DF33AF">
              <w:rPr>
                <w:rFonts w:ascii="Tahoma" w:hAnsi="Tahoma" w:cs="Tahoma"/>
                <w:szCs w:val="20"/>
              </w:rPr>
              <w:t>Проектиране на бетонни и стоманобетонни конструкции</w:t>
            </w:r>
            <w:r w:rsidRPr="00DF33AF">
              <w:rPr>
                <w:rFonts w:ascii="Tahoma" w:hAnsi="Tahoma" w:cs="Tahoma"/>
                <w:szCs w:val="20"/>
                <w:lang w:val="bg-BG"/>
              </w:rPr>
              <w:t xml:space="preserve">“ </w:t>
            </w:r>
            <w:r w:rsidRPr="00DF33AF">
              <w:rPr>
                <w:rFonts w:ascii="Tahoma" w:hAnsi="Tahoma" w:cs="Tahoma"/>
                <w:szCs w:val="20"/>
              </w:rPr>
              <w:t xml:space="preserve">– </w:t>
            </w:r>
            <w:r w:rsidRPr="00DF33AF">
              <w:rPr>
                <w:rFonts w:ascii="Tahoma" w:hAnsi="Tahoma" w:cs="Tahoma"/>
                <w:szCs w:val="20"/>
                <w:lang w:val="bg-BG"/>
              </w:rPr>
              <w:t>Част</w:t>
            </w:r>
            <w:r w:rsidRPr="00DF33AF">
              <w:rPr>
                <w:rFonts w:ascii="Tahoma" w:hAnsi="Tahoma" w:cs="Tahoma"/>
                <w:szCs w:val="20"/>
              </w:rPr>
              <w:t xml:space="preserve"> 1-1: </w:t>
            </w:r>
            <w:r w:rsidRPr="00DF33AF">
              <w:rPr>
                <w:rFonts w:ascii="Tahoma" w:hAnsi="Tahoma" w:cs="Tahoma"/>
                <w:szCs w:val="20"/>
                <w:lang w:val="bg-BG"/>
              </w:rPr>
              <w:t>Общи правила за строителство</w:t>
            </w:r>
            <w:r w:rsidRPr="00DF33AF">
              <w:rPr>
                <w:rFonts w:ascii="Tahoma" w:hAnsi="Tahoma" w:cs="Tahoma"/>
                <w:szCs w:val="20"/>
              </w:rPr>
              <w:t>”.</w:t>
            </w:r>
          </w:p>
        </w:tc>
      </w:tr>
    </w:tbl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Заменя се: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6861"/>
      </w:tblGrid>
      <w:tr w:rsidR="00DF33AF" w:rsidRPr="00DF33AF" w:rsidTr="00810F54">
        <w:tc>
          <w:tcPr>
            <w:tcW w:w="1611" w:type="dxa"/>
          </w:tcPr>
          <w:p w:rsidR="00DF33AF" w:rsidRPr="00DF33AF" w:rsidRDefault="00DF33AF" w:rsidP="00810F54">
            <w:pPr>
              <w:pStyle w:val="BodyText"/>
              <w:autoSpaceDE w:val="0"/>
              <w:autoSpaceDN w:val="0"/>
              <w:adjustRightInd w:val="0"/>
              <w:jc w:val="both"/>
              <w:rPr>
                <w:rFonts w:eastAsia="MS Mincho" w:cs="Tahoma"/>
                <w:b w:val="0"/>
                <w:sz w:val="20"/>
                <w:lang w:val="en-GB"/>
              </w:rPr>
            </w:pPr>
            <w:r w:rsidRPr="00DF33AF">
              <w:rPr>
                <w:rFonts w:eastAsia="MS Mincho" w:cs="Tahoma"/>
                <w:b w:val="0"/>
                <w:sz w:val="20"/>
                <w:lang w:val="en-GB"/>
              </w:rPr>
              <w:t>“</w:t>
            </w:r>
            <w:r w:rsidRPr="00DF33AF">
              <w:rPr>
                <w:b w:val="0"/>
                <w:sz w:val="20"/>
              </w:rPr>
              <w:t>EN</w:t>
            </w:r>
            <w:r w:rsidRPr="00DF33AF">
              <w:rPr>
                <w:rFonts w:eastAsia="MS Mincho"/>
                <w:b w:val="0"/>
                <w:sz w:val="20"/>
              </w:rPr>
              <w:t> 1537:1999</w:t>
            </w:r>
          </w:p>
        </w:tc>
        <w:tc>
          <w:tcPr>
            <w:tcW w:w="6861" w:type="dxa"/>
          </w:tcPr>
          <w:p w:rsidR="00DF33AF" w:rsidRPr="00DF33AF" w:rsidRDefault="00DF33AF" w:rsidP="00810F54">
            <w:pPr>
              <w:pStyle w:val="BodyText"/>
              <w:autoSpaceDE w:val="0"/>
              <w:autoSpaceDN w:val="0"/>
              <w:adjustRightInd w:val="0"/>
              <w:jc w:val="both"/>
              <w:rPr>
                <w:rFonts w:eastAsia="MS Mincho" w:cs="Tahoma"/>
                <w:b w:val="0"/>
                <w:sz w:val="20"/>
                <w:lang w:val="en-GB"/>
              </w:rPr>
            </w:pPr>
            <w:r w:rsidRPr="00DF33AF">
              <w:rPr>
                <w:rFonts w:eastAsia="MS Mincho" w:cs="Tahoma"/>
                <w:b w:val="0"/>
                <w:sz w:val="20"/>
                <w:lang w:val="en-GB"/>
              </w:rPr>
              <w:t>Изпълнение на специални геотехнически работ</w:t>
            </w:r>
            <w:r w:rsidRPr="00DF33AF">
              <w:rPr>
                <w:rFonts w:eastAsia="MS Mincho" w:cs="Tahoma"/>
                <w:b w:val="0"/>
                <w:sz w:val="20"/>
              </w:rPr>
              <w:t>и</w:t>
            </w:r>
            <w:r w:rsidRPr="00DF33AF">
              <w:rPr>
                <w:rFonts w:eastAsia="MS Mincho" w:cs="Tahoma"/>
                <w:b w:val="0"/>
                <w:sz w:val="20"/>
                <w:lang w:val="en-GB"/>
              </w:rPr>
              <w:t>;</w:t>
            </w:r>
            <w:r w:rsidRPr="00DF33AF">
              <w:rPr>
                <w:rFonts w:eastAsia="MS Mincho" w:cs="Tahoma"/>
                <w:b w:val="0"/>
                <w:sz w:val="20"/>
              </w:rPr>
              <w:t xml:space="preserve"> </w:t>
            </w:r>
            <w:r w:rsidRPr="00DF33AF">
              <w:rPr>
                <w:rFonts w:eastAsia="MS Mincho" w:cs="Tahoma"/>
                <w:b w:val="0"/>
                <w:sz w:val="20"/>
                <w:lang w:val="en-GB"/>
              </w:rPr>
              <w:t>анкери”</w:t>
            </w:r>
          </w:p>
        </w:tc>
      </w:tr>
    </w:tbl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с: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1"/>
        <w:gridCol w:w="6861"/>
      </w:tblGrid>
      <w:tr w:rsidR="00DF33AF" w:rsidRPr="00DF33AF" w:rsidTr="00810F54">
        <w:tc>
          <w:tcPr>
            <w:tcW w:w="1131" w:type="dxa"/>
          </w:tcPr>
          <w:p w:rsidR="00DF33AF" w:rsidRPr="00FE5B2E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FE5B2E">
              <w:rPr>
                <w:rFonts w:ascii="Tahoma" w:hAnsi="Tahoma" w:cs="Tahoma"/>
                <w:szCs w:val="20"/>
              </w:rPr>
              <w:t>“</w:t>
            </w:r>
            <w:r w:rsidRPr="00FE5B2E">
              <w:rPr>
                <w:rFonts w:ascii="Tahoma" w:hAnsi="Tahoma" w:cs="Tahoma"/>
              </w:rPr>
              <w:t>EN 1537</w:t>
            </w:r>
          </w:p>
        </w:tc>
        <w:tc>
          <w:tcPr>
            <w:tcW w:w="6861" w:type="dxa"/>
          </w:tcPr>
          <w:p w:rsidR="00DF33AF" w:rsidRP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DF33AF">
              <w:rPr>
                <w:rFonts w:ascii="Tahoma" w:eastAsia="MS Mincho" w:hAnsi="Tahoma" w:cs="Tahoma"/>
                <w:szCs w:val="20"/>
              </w:rPr>
              <w:t>Изпълнение на специални геотехнически работи</w:t>
            </w:r>
            <w:r w:rsidRPr="00DF33AF">
              <w:rPr>
                <w:rFonts w:ascii="Tahoma" w:eastAsia="MS Mincho" w:hAnsi="Tahoma" w:cs="Tahoma"/>
                <w:szCs w:val="20"/>
                <w:lang w:val="bg-BG"/>
              </w:rPr>
              <w:t>:</w:t>
            </w:r>
            <w:r w:rsidRPr="00DF33AF">
              <w:rPr>
                <w:rFonts w:ascii="Tahoma" w:hAnsi="Tahoma" w:cs="Tahoma"/>
                <w:szCs w:val="20"/>
              </w:rPr>
              <w:t xml:space="preserve"> </w:t>
            </w:r>
            <w:r w:rsidRPr="00DF33AF">
              <w:rPr>
                <w:rFonts w:ascii="Tahoma" w:hAnsi="Tahoma" w:cs="Tahoma"/>
                <w:szCs w:val="20"/>
                <w:lang w:val="bg-BG"/>
              </w:rPr>
              <w:t>Почвени анкери</w:t>
            </w:r>
            <w:r w:rsidRPr="00DF33AF">
              <w:rPr>
                <w:rFonts w:ascii="Tahoma" w:hAnsi="Tahoma" w:cs="Tahoma"/>
                <w:szCs w:val="20"/>
              </w:rPr>
              <w:t>”.</w:t>
            </w:r>
          </w:p>
        </w:tc>
      </w:tr>
    </w:tbl>
    <w:p w:rsidR="00FE5B2E" w:rsidRDefault="00FE5B2E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lang w:val="en-US"/>
        </w:rPr>
      </w:pPr>
    </w:p>
    <w:p w:rsidR="00DF33AF" w:rsidRDefault="00FE5B2E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lang w:val="en-US"/>
        </w:rPr>
      </w:pPr>
      <w:r w:rsidRPr="00DF33AF">
        <w:rPr>
          <w:rFonts w:eastAsia="MS Mincho" w:cs="Tahoma"/>
          <w:b w:val="0"/>
          <w:sz w:val="20"/>
        </w:rPr>
        <w:t>С</w:t>
      </w:r>
      <w:r w:rsidR="00DF33AF" w:rsidRPr="00DF33AF">
        <w:rPr>
          <w:rFonts w:eastAsia="MS Mincho" w:cs="Tahoma"/>
          <w:b w:val="0"/>
          <w:sz w:val="20"/>
        </w:rPr>
        <w:t>лед</w:t>
      </w:r>
    </w:p>
    <w:p w:rsidR="00FE5B2E" w:rsidRPr="00FE5B2E" w:rsidRDefault="00FE5B2E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06"/>
        <w:gridCol w:w="7862"/>
      </w:tblGrid>
      <w:tr w:rsidR="00DF33AF" w:rsidRPr="00DF33AF" w:rsidTr="00810F54">
        <w:tc>
          <w:tcPr>
            <w:tcW w:w="2106" w:type="dxa"/>
          </w:tcPr>
          <w:p w:rsidR="00DF33AF" w:rsidRP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DF33AF">
              <w:rPr>
                <w:rFonts w:ascii="Tahoma" w:hAnsi="Tahoma" w:cs="Tahoma"/>
                <w:szCs w:val="20"/>
              </w:rPr>
              <w:t>“</w:t>
            </w:r>
            <w:r w:rsidRPr="00FE5B2E">
              <w:rPr>
                <w:rFonts w:ascii="Tahoma" w:hAnsi="Tahoma" w:cs="Tahoma"/>
              </w:rPr>
              <w:t>EN ISO 13793:2001</w:t>
            </w:r>
          </w:p>
        </w:tc>
        <w:tc>
          <w:tcPr>
            <w:tcW w:w="7862" w:type="dxa"/>
          </w:tcPr>
          <w:p w:rsidR="00DF33AF" w:rsidRP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DF33AF">
              <w:rPr>
                <w:rFonts w:ascii="Tahoma" w:hAnsi="Tahoma" w:cs="Tahoma"/>
                <w:szCs w:val="20"/>
              </w:rPr>
              <w:t xml:space="preserve">Топлинни характеристики на сградите - </w:t>
            </w:r>
            <w:r w:rsidRPr="00DF33AF">
              <w:rPr>
                <w:rFonts w:ascii="Tahoma" w:hAnsi="Tahoma" w:cs="Tahoma"/>
                <w:szCs w:val="20"/>
                <w:lang w:val="bg-BG"/>
              </w:rPr>
              <w:t>топлоизолиране</w:t>
            </w:r>
            <w:r w:rsidRPr="00DF33AF">
              <w:rPr>
                <w:rFonts w:ascii="Tahoma" w:hAnsi="Tahoma" w:cs="Tahoma"/>
                <w:szCs w:val="20"/>
              </w:rPr>
              <w:t xml:space="preserve"> на основи, за да се избегне пълзящо замръзване ",</w:t>
            </w:r>
          </w:p>
        </w:tc>
      </w:tr>
    </w:tbl>
    <w:p w:rsidR="00DF33AF" w:rsidRPr="00DF33AF" w:rsidRDefault="00FE5B2E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Д</w:t>
      </w:r>
      <w:r w:rsidR="00DF33AF" w:rsidRPr="00DF33AF">
        <w:rPr>
          <w:rFonts w:eastAsia="MS Mincho" w:cs="Tahoma"/>
          <w:b w:val="0"/>
          <w:sz w:val="20"/>
        </w:rPr>
        <w:t>обавя се: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7739"/>
      </w:tblGrid>
      <w:tr w:rsidR="00DF33AF" w:rsidRPr="00DF33AF" w:rsidTr="00810F54">
        <w:tc>
          <w:tcPr>
            <w:tcW w:w="2229" w:type="dxa"/>
          </w:tcPr>
          <w:p w:rsidR="00DF33AF" w:rsidRP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</w:rPr>
            </w:pPr>
            <w:r w:rsidRPr="00DF33AF">
              <w:rPr>
                <w:rFonts w:ascii="Tahoma" w:hAnsi="Tahoma" w:cs="Tahoma"/>
                <w:szCs w:val="20"/>
              </w:rPr>
              <w:t>“</w:t>
            </w:r>
            <w:r w:rsidRPr="00FE5B2E">
              <w:rPr>
                <w:rFonts w:ascii="Tahoma" w:hAnsi="Tahoma" w:cs="Tahoma"/>
              </w:rPr>
              <w:t>EN ISO 22477</w:t>
            </w:r>
            <w:r w:rsidRPr="00FE5B2E">
              <w:rPr>
                <w:rFonts w:ascii="Tahoma" w:hAnsi="Tahoma" w:cs="Tahoma"/>
              </w:rPr>
              <w:noBreakHyphen/>
              <w:t>5</w:t>
            </w:r>
          </w:p>
        </w:tc>
        <w:tc>
          <w:tcPr>
            <w:tcW w:w="7739" w:type="dxa"/>
          </w:tcPr>
          <w:p w:rsidR="00DF33AF" w:rsidRP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  <w:lang w:val="bg-BG"/>
              </w:rPr>
            </w:pPr>
            <w:r w:rsidRPr="00DF33AF">
              <w:rPr>
                <w:rFonts w:ascii="Tahoma" w:hAnsi="Tahoma" w:cs="Tahoma"/>
                <w:szCs w:val="20"/>
                <w:lang w:val="bg-BG"/>
              </w:rPr>
              <w:t>Геотехническо проучване и изпитване - изпитване на геотехнически съоръжения - Част 5: Изпитване на анкери (в процес на подготовка) ".</w:t>
            </w:r>
          </w:p>
          <w:p w:rsidR="00DF33AF" w:rsidRDefault="00DF33AF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  <w:lang w:val="bg-BG"/>
              </w:rPr>
            </w:pPr>
          </w:p>
          <w:p w:rsidR="00FE5B2E" w:rsidRPr="00FE5B2E" w:rsidRDefault="00FE5B2E" w:rsidP="00810F54">
            <w:pPr>
              <w:pStyle w:val="Tablebody"/>
              <w:spacing w:before="0" w:after="0" w:line="240" w:lineRule="auto"/>
              <w:jc w:val="both"/>
              <w:rPr>
                <w:rFonts w:ascii="Tahoma" w:hAnsi="Tahoma" w:cs="Tahoma"/>
                <w:szCs w:val="20"/>
                <w:lang w:val="bg-BG"/>
              </w:rPr>
            </w:pPr>
          </w:p>
        </w:tc>
      </w:tr>
    </w:tbl>
    <w:p w:rsidR="00DF33AF" w:rsidRPr="00DF33AF" w:rsidRDefault="00DF33AF" w:rsidP="00DF33AF">
      <w:pPr>
        <w:pStyle w:val="Heading1"/>
        <w:numPr>
          <w:ilvl w:val="0"/>
          <w:numId w:val="1"/>
        </w:numPr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left="0" w:right="0" w:firstLine="0"/>
        <w:jc w:val="both"/>
        <w:rPr>
          <w:rFonts w:cs="Tahoma"/>
          <w:b/>
          <w:sz w:val="22"/>
          <w:szCs w:val="22"/>
        </w:rPr>
      </w:pPr>
      <w:bookmarkStart w:id="8" w:name="_Toc368319238"/>
      <w:r w:rsidRPr="00DF33AF">
        <w:rPr>
          <w:rFonts w:cs="Tahoma"/>
          <w:b/>
          <w:sz w:val="22"/>
          <w:szCs w:val="22"/>
        </w:rPr>
        <w:t>Изменение по 1.6</w:t>
      </w:r>
      <w:bookmarkEnd w:id="8"/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DF33AF" w:rsidRPr="00DF33AF" w:rsidRDefault="004737DB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="00DF33AF" w:rsidRPr="00DF33AF">
        <w:rPr>
          <w:rFonts w:eastAsia="MS Mincho" w:cs="Tahoma"/>
          <w:b w:val="0"/>
          <w:sz w:val="20"/>
        </w:rPr>
        <w:t xml:space="preserve"> 13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  <w:r w:rsidRPr="00DF33AF">
        <w:rPr>
          <w:rFonts w:eastAsia="MS Mincho" w:cs="Tahoma"/>
          <w:sz w:val="22"/>
          <w:szCs w:val="22"/>
        </w:rPr>
        <w:t>1.6</w:t>
      </w:r>
      <w:r w:rsidRPr="00DF33AF">
        <w:rPr>
          <w:rFonts w:eastAsia="MS Mincho" w:cs="Tahoma"/>
          <w:sz w:val="22"/>
          <w:szCs w:val="22"/>
        </w:rPr>
        <w:tab/>
        <w:t>Символи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Отпада: “P</w:t>
      </w:r>
      <w:r w:rsidRPr="00DF33AF">
        <w:rPr>
          <w:rFonts w:eastAsia="MS Mincho" w:cs="Tahoma"/>
          <w:b w:val="0"/>
          <w:sz w:val="20"/>
        </w:rPr>
        <w:tab/>
        <w:t>натоварване върху анкерите”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Отпада: “P</w:t>
      </w:r>
      <w:r w:rsidRPr="00DF33AF">
        <w:rPr>
          <w:rFonts w:eastAsia="MS Mincho" w:cs="Tahoma"/>
          <w:b w:val="0"/>
          <w:sz w:val="20"/>
          <w:vertAlign w:val="subscript"/>
        </w:rPr>
        <w:t>p</w:t>
      </w:r>
      <w:r w:rsidRPr="00DF33AF">
        <w:rPr>
          <w:rFonts w:eastAsia="MS Mincho" w:cs="Tahoma"/>
          <w:b w:val="0"/>
          <w:sz w:val="20"/>
        </w:rPr>
        <w:tab/>
        <w:t xml:space="preserve">пробно натоварване при </w:t>
      </w:r>
      <w:r w:rsidRPr="00DF33AF">
        <w:rPr>
          <w:rFonts w:cs="Tahoma"/>
          <w:b w:val="0"/>
        </w:rPr>
        <w:t>изпитване</w:t>
      </w:r>
      <w:r w:rsidRPr="00DF33AF">
        <w:rPr>
          <w:rFonts w:eastAsia="MS Mincho" w:cs="Tahoma"/>
          <w:b w:val="0"/>
          <w:sz w:val="20"/>
        </w:rPr>
        <w:t xml:space="preserve"> за пригодност на инжекционно анкериране” 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Отпада:</w:t>
      </w:r>
      <w:r w:rsidR="004737DB">
        <w:rPr>
          <w:rFonts w:eastAsia="MS Mincho" w:cs="Tahoma"/>
          <w:b w:val="0"/>
          <w:sz w:val="20"/>
        </w:rPr>
        <w:t xml:space="preserve"> </w:t>
      </w:r>
      <w:r w:rsidRPr="00DF33AF">
        <w:rPr>
          <w:rFonts w:eastAsia="MS Mincho" w:cs="Tahoma"/>
          <w:b w:val="0"/>
          <w:sz w:val="20"/>
        </w:rPr>
        <w:t>“R</w:t>
      </w:r>
      <w:r w:rsidRPr="00DF33AF">
        <w:rPr>
          <w:rFonts w:eastAsia="MS Mincho" w:cs="Tahoma"/>
          <w:b w:val="0"/>
          <w:sz w:val="20"/>
          <w:vertAlign w:val="subscript"/>
        </w:rPr>
        <w:t>a</w:t>
      </w:r>
      <w:r w:rsidRPr="00DF33AF">
        <w:rPr>
          <w:rFonts w:eastAsia="MS Mincho" w:cs="Tahoma"/>
          <w:b w:val="0"/>
          <w:sz w:val="20"/>
        </w:rPr>
        <w:tab/>
        <w:t>съпротивление на анкерирането при изтръгване”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Отпада:</w:t>
      </w:r>
      <w:r w:rsidR="004737DB">
        <w:rPr>
          <w:rFonts w:eastAsia="MS Mincho" w:cs="Tahoma"/>
          <w:b w:val="0"/>
          <w:sz w:val="20"/>
        </w:rPr>
        <w:t xml:space="preserve"> </w:t>
      </w:r>
      <w:r w:rsidRPr="00DF33AF">
        <w:rPr>
          <w:rFonts w:eastAsia="MS Mincho" w:cs="Tahoma"/>
          <w:b w:val="0"/>
          <w:sz w:val="20"/>
        </w:rPr>
        <w:t>“R</w:t>
      </w:r>
      <w:r w:rsidRPr="00DF33AF">
        <w:rPr>
          <w:rFonts w:eastAsia="MS Mincho" w:cs="Tahoma"/>
          <w:b w:val="0"/>
          <w:sz w:val="20"/>
          <w:vertAlign w:val="subscript"/>
        </w:rPr>
        <w:t>a;d</w:t>
      </w:r>
      <w:r w:rsidRPr="00DF33AF">
        <w:rPr>
          <w:rFonts w:eastAsia="MS Mincho" w:cs="Tahoma"/>
          <w:b w:val="0"/>
          <w:sz w:val="20"/>
        </w:rPr>
        <w:tab/>
        <w:t>проектна стойност of R</w:t>
      </w:r>
      <w:r w:rsidRPr="00DF33AF">
        <w:rPr>
          <w:rFonts w:eastAsia="MS Mincho" w:cs="Tahoma"/>
          <w:b w:val="0"/>
          <w:sz w:val="20"/>
          <w:vertAlign w:val="subscript"/>
        </w:rPr>
        <w:t>a</w:t>
      </w:r>
      <w:r w:rsidRPr="00DF33AF">
        <w:rPr>
          <w:rFonts w:eastAsia="MS Mincho" w:cs="Tahoma"/>
          <w:b w:val="0"/>
          <w:sz w:val="20"/>
        </w:rPr>
        <w:t>”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Отпада:</w:t>
      </w:r>
      <w:r w:rsidR="004737DB">
        <w:rPr>
          <w:rFonts w:eastAsia="MS Mincho" w:cs="Tahoma"/>
          <w:b w:val="0"/>
          <w:sz w:val="20"/>
        </w:rPr>
        <w:t xml:space="preserve"> </w:t>
      </w:r>
      <w:r w:rsidRPr="00DF33AF">
        <w:rPr>
          <w:rFonts w:eastAsia="MS Mincho" w:cs="Tahoma"/>
          <w:b w:val="0"/>
          <w:sz w:val="20"/>
        </w:rPr>
        <w:t>“R</w:t>
      </w:r>
      <w:r w:rsidRPr="00DF33AF">
        <w:rPr>
          <w:rFonts w:eastAsia="MS Mincho" w:cs="Tahoma"/>
          <w:b w:val="0"/>
          <w:sz w:val="20"/>
          <w:vertAlign w:val="subscript"/>
        </w:rPr>
        <w:t>a;k</w:t>
      </w:r>
      <w:r w:rsidRPr="00DF33AF">
        <w:rPr>
          <w:rFonts w:eastAsia="MS Mincho" w:cs="Tahoma"/>
          <w:b w:val="0"/>
          <w:sz w:val="20"/>
        </w:rPr>
        <w:tab/>
        <w:t>характерна стойност of R</w:t>
      </w:r>
      <w:r w:rsidRPr="00DF33AF">
        <w:rPr>
          <w:rFonts w:eastAsia="MS Mincho" w:cs="Tahoma"/>
          <w:b w:val="0"/>
          <w:sz w:val="20"/>
          <w:vertAlign w:val="subscript"/>
        </w:rPr>
        <w:t>a</w:t>
      </w:r>
      <w:r w:rsidRPr="00DF33AF">
        <w:rPr>
          <w:rFonts w:eastAsia="MS Mincho" w:cs="Tahoma"/>
          <w:b w:val="0"/>
          <w:sz w:val="20"/>
        </w:rPr>
        <w:t>”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Отпада: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DF33AF" w:rsidRDefault="00DF33AF" w:rsidP="00DF33AF">
      <w:pPr>
        <w:pStyle w:val="BodyText"/>
        <w:autoSpaceDE w:val="0"/>
        <w:autoSpaceDN w:val="0"/>
        <w:adjustRightInd w:val="0"/>
        <w:ind w:left="794" w:hanging="794"/>
        <w:jc w:val="both"/>
        <w:rPr>
          <w:rFonts w:eastAsia="MS Mincho" w:cs="Tahoma"/>
          <w:b w:val="0"/>
          <w:sz w:val="20"/>
        </w:rPr>
      </w:pPr>
      <w:r w:rsidRPr="00DF33AF">
        <w:rPr>
          <w:rFonts w:eastAsia="MS Mincho" w:cs="Tahoma"/>
          <w:b w:val="0"/>
          <w:sz w:val="20"/>
        </w:rPr>
        <w:t>“R</w:t>
      </w:r>
      <w:r w:rsidRPr="00DF33AF">
        <w:rPr>
          <w:rFonts w:eastAsia="MS Mincho" w:cs="Tahoma"/>
          <w:b w:val="0"/>
          <w:sz w:val="20"/>
          <w:vertAlign w:val="subscript"/>
        </w:rPr>
        <w:t>t;d</w:t>
      </w:r>
      <w:r w:rsidRPr="00DF33AF">
        <w:rPr>
          <w:rFonts w:eastAsia="MS Mincho" w:cs="Tahoma"/>
          <w:b w:val="0"/>
          <w:sz w:val="20"/>
        </w:rPr>
        <w:tab/>
        <w:t xml:space="preserve">проектна стойност на съпротивлението на опън на пилот или група пилоти и/или на конструктивното съпротивление на опън на анкерирането“ </w:t>
      </w:r>
    </w:p>
    <w:p w:rsidR="00DF33AF" w:rsidRPr="00DF33AF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5A6A2E" w:rsidRDefault="00DF33AF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и се заменя с :</w:t>
      </w:r>
    </w:p>
    <w:p w:rsidR="00CA5217" w:rsidRPr="005A6A2E" w:rsidRDefault="00CA5217" w:rsidP="00DF33AF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“R</w:t>
      </w:r>
      <w:r w:rsidRPr="005A6A2E">
        <w:rPr>
          <w:rFonts w:eastAsia="MS Mincho" w:cs="Tahoma"/>
          <w:b w:val="0"/>
          <w:sz w:val="20"/>
          <w:vertAlign w:val="subscript"/>
        </w:rPr>
        <w:t>t;d</w:t>
      </w:r>
      <w:r w:rsidRPr="005A6A2E">
        <w:rPr>
          <w:rFonts w:eastAsia="MS Mincho" w:cs="Tahoma"/>
          <w:b w:val="0"/>
          <w:sz w:val="20"/>
        </w:rPr>
        <w:tab/>
      </w:r>
      <w:r w:rsidRPr="005A6A2E">
        <w:rPr>
          <w:rFonts w:eastAsia="MS Mincho" w:cs="Tahoma"/>
          <w:b w:val="0"/>
          <w:sz w:val="20"/>
        </w:rPr>
        <w:tab/>
        <w:t xml:space="preserve">проектна стойност на якост на опън на един или група пилоти“. 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Отпада:</w:t>
      </w:r>
      <w:r w:rsid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>“γ</w:t>
      </w:r>
      <w:r w:rsidRPr="005A6A2E">
        <w:rPr>
          <w:rFonts w:eastAsia="MS Mincho" w:cs="Tahoma"/>
          <w:b w:val="0"/>
          <w:sz w:val="20"/>
          <w:vertAlign w:val="subscript"/>
        </w:rPr>
        <w:t>a</w:t>
      </w:r>
      <w:r w:rsidRPr="005A6A2E">
        <w:rPr>
          <w:rFonts w:eastAsia="MS Mincho" w:cs="Tahoma"/>
          <w:b w:val="0"/>
          <w:sz w:val="20"/>
        </w:rPr>
        <w:tab/>
        <w:t>частен коефициент за анкериране”.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Отпада:</w:t>
      </w:r>
      <w:r w:rsid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>“γ</w:t>
      </w:r>
      <w:r w:rsidRPr="005A6A2E">
        <w:rPr>
          <w:rFonts w:eastAsia="MS Mincho" w:cs="Tahoma"/>
          <w:b w:val="0"/>
          <w:sz w:val="20"/>
          <w:vertAlign w:val="subscript"/>
        </w:rPr>
        <w:t>a;p</w:t>
      </w:r>
      <w:r w:rsidRPr="005A6A2E">
        <w:rPr>
          <w:rFonts w:eastAsia="MS Mincho" w:cs="Tahoma"/>
          <w:b w:val="0"/>
          <w:sz w:val="20"/>
        </w:rPr>
        <w:tab/>
        <w:t>частен коефициент за постоянно анкериране”.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Отпада:</w:t>
      </w:r>
      <w:r w:rsid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>“γ</w:t>
      </w:r>
      <w:r w:rsidRPr="005A6A2E">
        <w:rPr>
          <w:rFonts w:eastAsia="MS Mincho" w:cs="Tahoma"/>
          <w:b w:val="0"/>
          <w:sz w:val="20"/>
          <w:vertAlign w:val="subscript"/>
        </w:rPr>
        <w:t>a;t</w:t>
      </w:r>
      <w:r w:rsidRPr="005A6A2E">
        <w:rPr>
          <w:rFonts w:eastAsia="MS Mincho" w:cs="Tahoma"/>
          <w:b w:val="0"/>
          <w:sz w:val="20"/>
        </w:rPr>
        <w:tab/>
        <w:t>частен коефициент за временно анкериране”.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Отпада:</w:t>
      </w:r>
      <w:r w:rsid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>“ξ</w:t>
      </w:r>
      <w:r w:rsidRPr="005A6A2E">
        <w:rPr>
          <w:rStyle w:val="CCMCvariablesubscript"/>
          <w:rFonts w:ascii="Tahoma" w:hAnsi="Tahoma" w:cs="Tahoma"/>
          <w:b w:val="0"/>
          <w:sz w:val="20"/>
        </w:rPr>
        <w:t>a</w:t>
      </w:r>
      <w:r w:rsidRPr="005A6A2E">
        <w:rPr>
          <w:rFonts w:eastAsia="MS Mincho" w:cs="Tahoma"/>
          <w:b w:val="0"/>
          <w:sz w:val="20"/>
        </w:rPr>
        <w:tab/>
        <w:t>отношение на коефициенти за анкериране”.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</w:t>
      </w:r>
      <w:r w:rsidR="00CA5217" w:rsidRPr="005A6A2E">
        <w:rPr>
          <w:rFonts w:eastAsia="MS Mincho" w:cs="Tahoma"/>
          <w:b w:val="0"/>
          <w:sz w:val="20"/>
        </w:rPr>
        <w:t>лед: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“z</w:t>
      </w:r>
      <w:r w:rsidRPr="005A6A2E">
        <w:rPr>
          <w:rFonts w:eastAsia="MS Mincho" w:cs="Tahoma"/>
          <w:b w:val="0"/>
          <w:sz w:val="20"/>
        </w:rPr>
        <w:tab/>
        <w:t>вертикално разстояние”,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се добявя: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(в началото на текста)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Pr="00024DF5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0"/>
        </w:rPr>
      </w:pPr>
      <w:r w:rsidRPr="00024DF5">
        <w:rPr>
          <w:rFonts w:eastAsia="MS Mincho" w:cs="Tahoma"/>
          <w:sz w:val="20"/>
        </w:rPr>
        <w:t>Латински букви, използвани в раздел 8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E</w:t>
      </w:r>
      <w:r w:rsidRPr="005A6A2E">
        <w:rPr>
          <w:rFonts w:eastAsia="MS Mincho" w:cs="Tahoma"/>
          <w:b w:val="0"/>
          <w:sz w:val="20"/>
          <w:vertAlign w:val="subscript"/>
        </w:rPr>
        <w:t>ULS;d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проектната сила за крайно гранично състояние за застопоряване чрез анкер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F</w:t>
      </w:r>
      <w:r w:rsidRPr="005A6A2E">
        <w:rPr>
          <w:rFonts w:eastAsia="MS Mincho" w:cs="Tahoma"/>
          <w:b w:val="0"/>
          <w:sz w:val="20"/>
          <w:vertAlign w:val="subscript"/>
        </w:rPr>
        <w:t>Serv;d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 xml:space="preserve">проектната стойност на максималната анкерна сила, включваща ефекта на закотвяне, </w:t>
      </w:r>
      <w:r w:rsidRPr="005A6A2E">
        <w:rPr>
          <w:rFonts w:eastAsia="MS Mincho" w:cs="Tahoma"/>
          <w:b w:val="0"/>
          <w:sz w:val="20"/>
          <w:lang w:val="en-US"/>
        </w:rPr>
        <w:t>e</w:t>
      </w:r>
      <w:r w:rsidRPr="005A6A2E">
        <w:rPr>
          <w:rFonts w:eastAsia="MS Mincho" w:cs="Tahoma"/>
          <w:b w:val="0"/>
          <w:sz w:val="20"/>
        </w:rPr>
        <w:t xml:space="preserve"> достатъчна, за да предотврати експлоатационно гранично състояние в опорната конструкция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F</w:t>
      </w:r>
      <w:r w:rsidRPr="005A6A2E">
        <w:rPr>
          <w:rFonts w:eastAsia="MS Mincho" w:cs="Tahoma"/>
          <w:b w:val="0"/>
          <w:sz w:val="20"/>
          <w:vertAlign w:val="subscript"/>
        </w:rPr>
        <w:t>Serv;k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характерна стойност на максималната анкерна сила, включваща ефекта на закотвяне и достатъчна, за да предотврати експлоатационно гранично състояние в опорната конструкция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CA5217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F</w:t>
      </w:r>
      <w:r w:rsidRPr="005A6A2E">
        <w:rPr>
          <w:rFonts w:eastAsia="MS Mincho" w:cs="Tahoma"/>
          <w:b w:val="0"/>
          <w:sz w:val="20"/>
          <w:vertAlign w:val="subscript"/>
        </w:rPr>
        <w:t>ULS;d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проектна стойност на силата, необходима за да продотврати каквото и да е крайно гранично състояние в опорната конструкция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k</w:t>
      </w:r>
      <w:r w:rsidRPr="005A6A2E">
        <w:rPr>
          <w:rFonts w:eastAsia="MS Mincho" w:cs="Tahoma"/>
          <w:b w:val="0"/>
          <w:sz w:val="20"/>
          <w:vertAlign w:val="subscript"/>
        </w:rPr>
        <w:t>l;SLS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допустима кумулативна загуба на напрягане в определен период от в</w:t>
      </w:r>
      <w:r w:rsidR="005A6A2E">
        <w:rPr>
          <w:rFonts w:eastAsia="MS Mincho" w:cs="Tahoma"/>
          <w:b w:val="0"/>
          <w:sz w:val="20"/>
        </w:rPr>
        <w:t>реме, определена в EN ISO 22477-</w:t>
      </w:r>
      <w:r w:rsidRPr="005A6A2E">
        <w:rPr>
          <w:rFonts w:eastAsia="MS Mincho" w:cs="Tahoma"/>
          <w:b w:val="0"/>
          <w:sz w:val="20"/>
        </w:rPr>
        <w:t>5, използвана за определяне на експлоатационното гранично състояние на съпротивление в един анкер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k</w:t>
      </w:r>
      <w:r w:rsidRPr="005A6A2E">
        <w:rPr>
          <w:rFonts w:eastAsia="MS Mincho" w:cs="Tahoma"/>
          <w:b w:val="0"/>
          <w:sz w:val="20"/>
          <w:vertAlign w:val="subscript"/>
        </w:rPr>
        <w:t>l;ULS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допустима кумулативна загуба на напрягане в определен период от време, определена в EN ISO 22</w:t>
      </w:r>
      <w:r w:rsidR="005A6A2E">
        <w:rPr>
          <w:rFonts w:eastAsia="MS Mincho" w:cs="Tahoma"/>
          <w:b w:val="0"/>
          <w:sz w:val="20"/>
        </w:rPr>
        <w:t>477-</w:t>
      </w:r>
      <w:r w:rsidRPr="005A6A2E">
        <w:rPr>
          <w:rFonts w:eastAsia="MS Mincho" w:cs="Tahoma"/>
          <w:b w:val="0"/>
          <w:sz w:val="20"/>
        </w:rPr>
        <w:t>5, използвана за определяне на граничното гранично състояние на съпротивление в един анкер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n </w:t>
      </w:r>
      <w:r w:rsidRPr="005A6A2E">
        <w:rPr>
          <w:rFonts w:eastAsia="MS Mincho" w:cs="Tahoma"/>
          <w:b w:val="0"/>
          <w:sz w:val="20"/>
        </w:rPr>
        <w:tab/>
        <w:t xml:space="preserve">минимален брой от изследвания и/или </w:t>
      </w:r>
      <w:r w:rsidRPr="005A6A2E">
        <w:rPr>
          <w:rFonts w:cs="Tahoma"/>
          <w:b w:val="0"/>
          <w:sz w:val="20"/>
        </w:rPr>
        <w:t>изпитвания</w:t>
      </w:r>
      <w:r w:rsidRPr="005A6A2E">
        <w:rPr>
          <w:rFonts w:eastAsia="MS Mincho" w:cs="Tahoma"/>
          <w:b w:val="0"/>
          <w:sz w:val="20"/>
        </w:rPr>
        <w:t xml:space="preserve"> за съответствие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CA5217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P</w:t>
      </w:r>
      <w:r w:rsidRPr="005A6A2E">
        <w:rPr>
          <w:rFonts w:eastAsia="MS Mincho" w:cs="Tahoma"/>
          <w:b w:val="0"/>
          <w:sz w:val="20"/>
          <w:vertAlign w:val="subscript"/>
        </w:rPr>
        <w:t>c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 xml:space="preserve">критичен товар на пълзене, съответстващ на края на псевдо линейната част α в диаграмата за натоварване, определена в </w:t>
      </w:r>
      <w:r w:rsidRPr="005A6A2E">
        <w:rPr>
          <w:b w:val="0"/>
          <w:sz w:val="20"/>
        </w:rPr>
        <w:t>EN ISO</w:t>
      </w:r>
      <w:r w:rsidRPr="005A6A2E">
        <w:rPr>
          <w:rFonts w:eastAsia="MS Mincho"/>
          <w:b w:val="0"/>
          <w:sz w:val="20"/>
        </w:rPr>
        <w:t> 22477</w:t>
      </w:r>
      <w:r w:rsidRPr="005A6A2E">
        <w:rPr>
          <w:rFonts w:eastAsia="MS Mincho"/>
          <w:b w:val="0"/>
          <w:sz w:val="20"/>
        </w:rPr>
        <w:noBreakHyphen/>
        <w:t>5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P</w:t>
      </w:r>
      <w:r w:rsidRPr="005A6A2E">
        <w:rPr>
          <w:rFonts w:eastAsia="MS Mincho" w:cs="Tahoma"/>
          <w:b w:val="0"/>
          <w:sz w:val="20"/>
          <w:vertAlign w:val="subscript"/>
        </w:rPr>
        <w:t>o</w:t>
      </w:r>
      <w:r w:rsidRPr="005A6A2E">
        <w:rPr>
          <w:rFonts w:eastAsia="MS Mincho" w:cs="Tahoma"/>
          <w:b w:val="0"/>
          <w:sz w:val="20"/>
        </w:rPr>
        <w:tab/>
        <w:t>Напрягане на закотвянето; натоварване, останало в главата на анкера веднага след завършване на операцията по предварителното напрягане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Default="00CA5217" w:rsidP="00CA5217">
      <w:pPr>
        <w:pStyle w:val="BodyText"/>
        <w:autoSpaceDE w:val="0"/>
        <w:autoSpaceDN w:val="0"/>
        <w:adjustRightInd w:val="0"/>
        <w:jc w:val="both"/>
        <w:rPr>
          <w:rFonts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P</w:t>
      </w:r>
      <w:r w:rsidRPr="005A6A2E">
        <w:rPr>
          <w:rFonts w:eastAsia="MS Mincho" w:cs="Tahoma"/>
          <w:b w:val="0"/>
          <w:sz w:val="20"/>
          <w:vertAlign w:val="subscript"/>
        </w:rPr>
        <w:t>p</w:t>
      </w:r>
      <w:r w:rsidRPr="005A6A2E">
        <w:rPr>
          <w:rFonts w:eastAsia="MS Mincho" w:cs="Tahoma"/>
          <w:b w:val="0"/>
          <w:sz w:val="20"/>
        </w:rPr>
        <w:tab/>
        <w:t xml:space="preserve">Контролно натоварване; максимално контролно натоварване, на което е подложен анкера в съотвентното </w:t>
      </w:r>
      <w:r w:rsidRPr="005A6A2E">
        <w:rPr>
          <w:rFonts w:cs="Tahoma"/>
          <w:b w:val="0"/>
          <w:sz w:val="20"/>
        </w:rPr>
        <w:t>изпитване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R</w:t>
      </w:r>
      <w:r w:rsidRPr="005A6A2E">
        <w:rPr>
          <w:rFonts w:eastAsia="MS Mincho" w:cs="Tahoma"/>
          <w:b w:val="0"/>
          <w:sz w:val="20"/>
          <w:vertAlign w:val="subscript"/>
        </w:rPr>
        <w:t>m</w:t>
      </w:r>
      <w:r w:rsidRPr="005A6A2E">
        <w:rPr>
          <w:rFonts w:eastAsia="MS Mincho" w:cs="Tahoma"/>
          <w:b w:val="0"/>
          <w:sz w:val="20"/>
        </w:rPr>
        <w:tab/>
        <w:t>измерена стойност на съпротивление на анкера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R</w:t>
      </w:r>
      <w:r w:rsidRPr="005A6A2E">
        <w:rPr>
          <w:rFonts w:eastAsia="MS Mincho" w:cs="Tahoma"/>
          <w:b w:val="0"/>
          <w:sz w:val="20"/>
          <w:vertAlign w:val="subscript"/>
        </w:rPr>
        <w:t>SLS;d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проектна стойност на съпротивление на анкера в сответствие с критериите за експлоатационно гранично натоварване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lastRenderedPageBreak/>
        <w:t>R</w:t>
      </w:r>
      <w:r w:rsidRPr="005A6A2E">
        <w:rPr>
          <w:rFonts w:eastAsia="MS Mincho" w:cs="Tahoma"/>
          <w:b w:val="0"/>
          <w:sz w:val="20"/>
          <w:vertAlign w:val="subscript"/>
        </w:rPr>
        <w:t>SLS;k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характерна стойност на съпротивление на анкера в сответствие с критериите за експлоатационно гранично натоварване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R</w:t>
      </w:r>
      <w:r w:rsidRPr="005A6A2E">
        <w:rPr>
          <w:rFonts w:eastAsia="MS Mincho" w:cs="Tahoma"/>
          <w:b w:val="0"/>
          <w:sz w:val="20"/>
          <w:vertAlign w:val="subscript"/>
        </w:rPr>
        <w:t>SLS;m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измерена стойност на съпротивление на анкера в сответствие с критериите за експлоатационно гранично натоварване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CA5217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(R</w:t>
      </w:r>
      <w:r w:rsidRPr="005A6A2E">
        <w:rPr>
          <w:rFonts w:eastAsia="MS Mincho" w:cs="Tahoma"/>
          <w:b w:val="0"/>
          <w:sz w:val="20"/>
          <w:vertAlign w:val="subscript"/>
        </w:rPr>
        <w:t>SLS;m</w:t>
      </w:r>
      <w:r w:rsidRPr="005A6A2E">
        <w:rPr>
          <w:rFonts w:eastAsia="MS Mincho" w:cs="Tahoma"/>
          <w:b w:val="0"/>
          <w:sz w:val="20"/>
        </w:rPr>
        <w:t>)</w:t>
      </w:r>
      <w:r w:rsidRPr="005A6A2E">
        <w:rPr>
          <w:rFonts w:eastAsia="MS Mincho" w:cs="Tahoma"/>
          <w:b w:val="0"/>
          <w:sz w:val="20"/>
          <w:vertAlign w:val="subscript"/>
        </w:rPr>
        <w:t>min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най-ниската измерена стойност R</w:t>
      </w:r>
      <w:r w:rsidRPr="005A6A2E">
        <w:rPr>
          <w:rFonts w:eastAsia="MS Mincho" w:cs="Tahoma"/>
          <w:b w:val="0"/>
          <w:sz w:val="20"/>
          <w:vertAlign w:val="subscript"/>
        </w:rPr>
        <w:t>SLS;m</w:t>
      </w:r>
      <w:r w:rsidRPr="005A6A2E">
        <w:rPr>
          <w:rFonts w:eastAsia="MS Mincho" w:cs="Tahoma"/>
          <w:b w:val="0"/>
          <w:sz w:val="20"/>
        </w:rPr>
        <w:t xml:space="preserve"> в серия изследвания или </w:t>
      </w:r>
      <w:r w:rsidRPr="005A6A2E">
        <w:rPr>
          <w:rFonts w:cs="Tahoma"/>
          <w:b w:val="0"/>
          <w:sz w:val="20"/>
        </w:rPr>
        <w:t>изпитания</w:t>
      </w:r>
      <w:r w:rsidRPr="005A6A2E">
        <w:rPr>
          <w:rFonts w:eastAsia="MS Mincho" w:cs="Tahoma"/>
          <w:b w:val="0"/>
          <w:sz w:val="20"/>
        </w:rPr>
        <w:t xml:space="preserve"> за съответствие (n) при всяко почвено условие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A5217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R</w:t>
      </w:r>
      <w:r w:rsidRPr="005A6A2E">
        <w:rPr>
          <w:rFonts w:eastAsia="MS Mincho" w:cs="Tahoma"/>
          <w:b w:val="0"/>
          <w:sz w:val="20"/>
          <w:vertAlign w:val="subscript"/>
        </w:rPr>
        <w:t>t;d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Проектно съпротивление на крайното гранично състояние на анкерните конструктивни елементи</w:t>
      </w:r>
    </w:p>
    <w:p w:rsidR="005A6A2E" w:rsidRP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R</w:t>
      </w:r>
      <w:r w:rsidRPr="005A6A2E">
        <w:rPr>
          <w:rFonts w:eastAsia="MS Mincho" w:cs="Tahoma"/>
          <w:b w:val="0"/>
          <w:sz w:val="20"/>
          <w:vertAlign w:val="subscript"/>
        </w:rPr>
        <w:t>ULS;d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Проектна стойност на анкерното съпротивление в съответствие с критериите за крайно гранично състояние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R</w:t>
      </w:r>
      <w:r w:rsidRPr="005A6A2E">
        <w:rPr>
          <w:rFonts w:eastAsia="MS Mincho" w:cs="Tahoma"/>
          <w:b w:val="0"/>
          <w:sz w:val="20"/>
          <w:vertAlign w:val="subscript"/>
        </w:rPr>
        <w:t>ULS;k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характеристична стойност на анкерно съпротивление в съответствие с критериите за крайно гранично състояние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R</w:t>
      </w:r>
      <w:r w:rsidRPr="005A6A2E">
        <w:rPr>
          <w:rFonts w:eastAsia="MS Mincho" w:cs="Tahoma"/>
          <w:b w:val="0"/>
          <w:sz w:val="20"/>
          <w:vertAlign w:val="subscript"/>
        </w:rPr>
        <w:t>ULS;m</w:t>
      </w:r>
      <w:r w:rsidRPr="005A6A2E">
        <w:rPr>
          <w:rFonts w:eastAsia="MS Mincho" w:cs="Tahoma"/>
          <w:b w:val="0"/>
          <w:sz w:val="20"/>
        </w:rPr>
        <w:t xml:space="preserve"> </w:t>
      </w:r>
      <w:r w:rsidRPr="005A6A2E">
        <w:rPr>
          <w:rFonts w:eastAsia="MS Mincho" w:cs="Tahoma"/>
          <w:b w:val="0"/>
          <w:sz w:val="20"/>
        </w:rPr>
        <w:tab/>
        <w:t>измерена стойност на анкерно съпротивление в съответствие с критериите за крайно гранично състояние</w:t>
      </w:r>
    </w:p>
    <w:p w:rsidR="00CA5217" w:rsidRPr="005A6A2E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 xml:space="preserve"> </w:t>
      </w:r>
    </w:p>
    <w:p w:rsidR="00CA5217" w:rsidRDefault="00CA5217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(</w:t>
      </w:r>
      <w:r w:rsidRPr="000C00E0">
        <w:rPr>
          <w:rFonts w:eastAsia="MS Mincho" w:cs="Tahoma"/>
          <w:b w:val="0"/>
          <w:i/>
          <w:sz w:val="20"/>
        </w:rPr>
        <w:t>R</w:t>
      </w:r>
      <w:r w:rsidRPr="000C00E0">
        <w:rPr>
          <w:rFonts w:eastAsia="MS Mincho" w:cs="Tahoma"/>
          <w:b w:val="0"/>
          <w:sz w:val="20"/>
          <w:vertAlign w:val="subscript"/>
        </w:rPr>
        <w:t>ULS;m</w:t>
      </w:r>
      <w:r w:rsidRPr="000C00E0">
        <w:rPr>
          <w:rFonts w:eastAsia="MS Mincho" w:cs="Tahoma"/>
          <w:b w:val="0"/>
          <w:sz w:val="20"/>
        </w:rPr>
        <w:t>)</w:t>
      </w:r>
      <w:r w:rsidRPr="000C00E0">
        <w:rPr>
          <w:rFonts w:eastAsia="MS Mincho" w:cs="Tahoma"/>
          <w:b w:val="0"/>
          <w:sz w:val="20"/>
          <w:vertAlign w:val="subscript"/>
        </w:rPr>
        <w:t>min</w:t>
      </w:r>
      <w:r w:rsidRPr="000C00E0">
        <w:rPr>
          <w:rFonts w:eastAsia="MS Mincho" w:cs="Tahoma"/>
          <w:b w:val="0"/>
          <w:sz w:val="20"/>
        </w:rPr>
        <w:t xml:space="preserve"> </w:t>
      </w:r>
      <w:r w:rsidRPr="000C00E0">
        <w:rPr>
          <w:rFonts w:eastAsia="MS Mincho" w:cs="Tahoma"/>
          <w:b w:val="0"/>
          <w:sz w:val="20"/>
        </w:rPr>
        <w:tab/>
        <w:t xml:space="preserve">най-нистата стойност на </w:t>
      </w:r>
      <w:r w:rsidRPr="000C00E0">
        <w:rPr>
          <w:rFonts w:eastAsia="MS Mincho" w:cs="Tahoma"/>
          <w:b w:val="0"/>
          <w:i/>
          <w:sz w:val="20"/>
        </w:rPr>
        <w:t>R</w:t>
      </w:r>
      <w:r w:rsidRPr="000C00E0">
        <w:rPr>
          <w:rFonts w:eastAsia="MS Mincho" w:cs="Tahoma"/>
          <w:b w:val="0"/>
          <w:sz w:val="20"/>
          <w:vertAlign w:val="subscript"/>
        </w:rPr>
        <w:t>ULS;m</w:t>
      </w:r>
      <w:r w:rsidRPr="000C00E0">
        <w:rPr>
          <w:rFonts w:eastAsia="MS Mincho" w:cs="Tahoma"/>
          <w:b w:val="0"/>
          <w:sz w:val="20"/>
        </w:rPr>
        <w:t xml:space="preserve"> в серия изследвания или </w:t>
      </w:r>
      <w:r>
        <w:rPr>
          <w:rFonts w:eastAsia="MS Mincho" w:cs="Tahoma"/>
          <w:b w:val="0"/>
          <w:sz w:val="20"/>
        </w:rPr>
        <w:t>оценки за съответствие</w:t>
      </w:r>
      <w:r w:rsidRPr="000C00E0">
        <w:rPr>
          <w:rFonts w:eastAsia="MS Mincho" w:cs="Tahoma"/>
          <w:b w:val="0"/>
          <w:sz w:val="20"/>
        </w:rPr>
        <w:t xml:space="preserve"> (</w:t>
      </w:r>
      <w:r w:rsidRPr="000C00E0">
        <w:rPr>
          <w:rFonts w:eastAsia="MS Mincho" w:cs="Tahoma"/>
          <w:b w:val="0"/>
          <w:i/>
          <w:sz w:val="20"/>
        </w:rPr>
        <w:t>n</w:t>
      </w:r>
      <w:r w:rsidRPr="000C00E0">
        <w:rPr>
          <w:rFonts w:eastAsia="MS Mincho" w:cs="Tahoma"/>
          <w:b w:val="0"/>
          <w:sz w:val="20"/>
        </w:rPr>
        <w:t>) при всяко почвено условие</w:t>
      </w:r>
    </w:p>
    <w:p w:rsidR="005A6A2E" w:rsidRDefault="005A6A2E" w:rsidP="00CA521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P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(</w:t>
      </w:r>
      <w:r>
        <w:rPr>
          <w:rFonts w:eastAsia="MS Mincho" w:cs="Tahoma"/>
          <w:b w:val="0"/>
          <w:sz w:val="20"/>
        </w:rPr>
        <w:t>в</w:t>
      </w:r>
      <w:r w:rsidRPr="005A6A2E">
        <w:rPr>
          <w:rFonts w:eastAsia="MS Mincho" w:cs="Tahoma"/>
          <w:b w:val="0"/>
          <w:sz w:val="20"/>
        </w:rPr>
        <w:t xml:space="preserve"> края на текста)</w:t>
      </w: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i/>
          <w:sz w:val="20"/>
        </w:rPr>
        <w:t xml:space="preserve">След </w:t>
      </w:r>
      <w:r w:rsidRPr="000C00E0">
        <w:rPr>
          <w:rFonts w:eastAsia="MS Mincho" w:cs="Tahoma"/>
          <w:b w:val="0"/>
          <w:sz w:val="20"/>
        </w:rPr>
        <w:t>“</w:t>
      </w:r>
      <w:r w:rsidRPr="000C00E0">
        <w:rPr>
          <w:rFonts w:eastAsia="MS Mincho" w:cs="Tahoma"/>
          <w:b w:val="0"/>
          <w:i/>
          <w:sz w:val="20"/>
        </w:rPr>
        <w:t>φ</w:t>
      </w:r>
      <w:r w:rsidRPr="000C00E0">
        <w:rPr>
          <w:rFonts w:eastAsia="MS Mincho" w:cs="Tahoma"/>
          <w:b w:val="0"/>
          <w:sz w:val="20"/>
        </w:rPr>
        <w:t>'</w:t>
      </w:r>
      <w:r w:rsidRPr="000C00E0">
        <w:rPr>
          <w:rFonts w:eastAsia="MS Mincho" w:cs="Tahoma"/>
          <w:b w:val="0"/>
          <w:sz w:val="20"/>
          <w:vertAlign w:val="subscript"/>
        </w:rPr>
        <w:t>d</w:t>
      </w:r>
      <w:r w:rsidRPr="000C00E0">
        <w:rPr>
          <w:rFonts w:eastAsia="MS Mincho" w:cs="Tahoma"/>
          <w:b w:val="0"/>
          <w:sz w:val="20"/>
        </w:rPr>
        <w:tab/>
      </w:r>
      <w:r w:rsidRPr="000C00E0">
        <w:rPr>
          <w:rFonts w:eastAsia="MS Mincho" w:cs="Tahoma"/>
          <w:b w:val="0"/>
          <w:sz w:val="20"/>
        </w:rPr>
        <w:tab/>
        <w:t xml:space="preserve">проектна стойност на </w:t>
      </w:r>
      <w:r w:rsidRPr="000C00E0">
        <w:rPr>
          <w:rFonts w:eastAsia="MS Mincho" w:cs="Tahoma"/>
          <w:b w:val="0"/>
          <w:i/>
          <w:sz w:val="20"/>
        </w:rPr>
        <w:t>φ</w:t>
      </w:r>
      <w:r w:rsidRPr="000C00E0">
        <w:rPr>
          <w:rFonts w:eastAsia="MS Mincho" w:cs="Tahoma"/>
          <w:b w:val="0"/>
          <w:sz w:val="20"/>
        </w:rPr>
        <w:t xml:space="preserve">' “, </w:t>
      </w:r>
      <w:r w:rsidRPr="000C00E0">
        <w:rPr>
          <w:rFonts w:eastAsia="MS Mincho" w:cs="Tahoma"/>
          <w:b w:val="0"/>
          <w:i/>
          <w:sz w:val="20"/>
        </w:rPr>
        <w:t>добавяме:</w:t>
      </w: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5A6A2E" w:rsidRP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(</w:t>
      </w:r>
      <w:r>
        <w:rPr>
          <w:rFonts w:eastAsia="MS Mincho" w:cs="Tahoma"/>
          <w:b w:val="0"/>
          <w:sz w:val="20"/>
        </w:rPr>
        <w:t>в</w:t>
      </w:r>
      <w:r w:rsidRPr="005A6A2E">
        <w:rPr>
          <w:rFonts w:eastAsia="MS Mincho" w:cs="Tahoma"/>
          <w:b w:val="0"/>
          <w:sz w:val="20"/>
        </w:rPr>
        <w:t xml:space="preserve"> началото на текста)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5A6A2E" w:rsidRPr="00024DF5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0"/>
        </w:rPr>
      </w:pPr>
      <w:r w:rsidRPr="00024DF5">
        <w:rPr>
          <w:rFonts w:eastAsia="MS Mincho" w:cs="Tahoma"/>
          <w:sz w:val="20"/>
        </w:rPr>
        <w:t>Гръцки букви, използвани в раздел 8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i/>
          <w:position w:val="-12"/>
          <w:sz w:val="20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4.25pt" o:ole="">
            <v:imagedata r:id="rId13" o:title=""/>
          </v:shape>
          <o:OLEObject Type="Embed" ProgID="Equation.DSMT4" ShapeID="_x0000_i1025" DrawAspect="Content" ObjectID="_1534074861" r:id="rId14"/>
        </w:object>
      </w:r>
      <w:r w:rsidRPr="000C00E0">
        <w:rPr>
          <w:rFonts w:eastAsia="MS Mincho" w:cs="Tahoma"/>
          <w:b w:val="0"/>
          <w:i/>
          <w:position w:val="-12"/>
          <w:sz w:val="20"/>
        </w:rPr>
        <w:t xml:space="preserve"> </w:t>
      </w:r>
      <w:r w:rsidRPr="000C00E0">
        <w:rPr>
          <w:rFonts w:eastAsia="MS Mincho" w:cs="Tahoma"/>
          <w:b w:val="0"/>
          <w:sz w:val="20"/>
        </w:rPr>
        <w:tab/>
        <w:t xml:space="preserve">Скорост на пълзене, определяща анкерното съпротивление при експлоатационно гранично състояние, получено за цикъл от последователни записи във времето при постоянно анкерно натоварване, както е указано в </w:t>
      </w:r>
      <w:r w:rsidRPr="005A6A2E">
        <w:rPr>
          <w:rFonts w:cs="Tahoma"/>
          <w:b w:val="0"/>
          <w:sz w:val="20"/>
        </w:rPr>
        <w:t>EN ISO</w:t>
      </w:r>
      <w:r w:rsidRPr="005A6A2E">
        <w:rPr>
          <w:rFonts w:eastAsia="MS Mincho" w:cs="Tahoma"/>
          <w:b w:val="0"/>
          <w:sz w:val="20"/>
        </w:rPr>
        <w:t> 22477</w:t>
      </w:r>
      <w:r w:rsidRPr="005A6A2E">
        <w:rPr>
          <w:rFonts w:eastAsia="MS Mincho" w:cs="Tahoma"/>
          <w:b w:val="0"/>
          <w:sz w:val="20"/>
        </w:rPr>
        <w:noBreakHyphen/>
        <w:t>5</w:t>
      </w:r>
    </w:p>
    <w:p w:rsidR="005A6A2E" w:rsidRP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P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/>
          <w:b w:val="0"/>
          <w:sz w:val="20"/>
        </w:rPr>
      </w:pPr>
      <w:r w:rsidRPr="000C00E0">
        <w:rPr>
          <w:rFonts w:eastAsia="MS Mincho" w:cs="Tahoma"/>
          <w:b w:val="0"/>
          <w:i/>
          <w:position w:val="-12"/>
          <w:sz w:val="20"/>
        </w:rPr>
        <w:object w:dxaOrig="480" w:dyaOrig="360">
          <v:shape id="_x0000_i1026" type="#_x0000_t75" style="width:20.25pt;height:14.25pt" o:ole="">
            <v:imagedata r:id="rId15" o:title=""/>
          </v:shape>
          <o:OLEObject Type="Embed" ProgID="Equation.DSMT4" ShapeID="_x0000_i1026" DrawAspect="Content" ObjectID="_1534074862" r:id="rId16"/>
        </w:object>
      </w:r>
      <w:r w:rsidRPr="000C00E0">
        <w:rPr>
          <w:rFonts w:eastAsia="MS Mincho" w:cs="Tahoma"/>
          <w:b w:val="0"/>
          <w:sz w:val="20"/>
        </w:rPr>
        <w:tab/>
        <w:t xml:space="preserve">Скорост на пълзене, определяща анкерното съпротивление при крайно гранично състояние, получено за цикъл от последователни записи във времето при постоянно анкерно натоварване, както е указано в </w:t>
      </w:r>
      <w:r w:rsidRPr="005A6A2E">
        <w:rPr>
          <w:b w:val="0"/>
          <w:sz w:val="20"/>
        </w:rPr>
        <w:t>EN ISO</w:t>
      </w:r>
      <w:r w:rsidRPr="005A6A2E">
        <w:rPr>
          <w:rFonts w:eastAsia="MS Mincho"/>
          <w:b w:val="0"/>
          <w:sz w:val="20"/>
        </w:rPr>
        <w:t> 22477</w:t>
      </w:r>
      <w:r w:rsidRPr="005A6A2E">
        <w:rPr>
          <w:rFonts w:eastAsia="MS Mincho"/>
          <w:b w:val="0"/>
          <w:sz w:val="20"/>
        </w:rPr>
        <w:noBreakHyphen/>
        <w:t>5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i/>
          <w:position w:val="-12"/>
          <w:sz w:val="20"/>
        </w:rPr>
        <w:object w:dxaOrig="480" w:dyaOrig="360">
          <v:shape id="_x0000_i1027" type="#_x0000_t75" style="width:24pt;height:18pt" o:ole="">
            <v:imagedata r:id="rId17" o:title=""/>
          </v:shape>
          <o:OLEObject Type="Embed" ProgID="Equation.DSMT4" ShapeID="_x0000_i1027" DrawAspect="Content" ObjectID="_1534074863" r:id="rId18"/>
        </w:object>
      </w:r>
      <w:r w:rsidRPr="000C00E0">
        <w:rPr>
          <w:rFonts w:eastAsia="MS Mincho" w:cs="Tahoma"/>
          <w:b w:val="0"/>
          <w:i/>
          <w:sz w:val="20"/>
        </w:rPr>
        <w:t>,</w:t>
      </w:r>
      <w:r w:rsidRPr="000C00E0">
        <w:rPr>
          <w:rFonts w:eastAsia="MS Mincho" w:cs="Tahoma"/>
          <w:b w:val="0"/>
          <w:i/>
          <w:position w:val="-14"/>
          <w:sz w:val="20"/>
        </w:rPr>
        <w:object w:dxaOrig="580" w:dyaOrig="380">
          <v:shape id="_x0000_i1028" type="#_x0000_t75" style="width:28.5pt;height:19.5pt" o:ole="">
            <v:imagedata r:id="rId19" o:title=""/>
          </v:shape>
          <o:OLEObject Type="Embed" ProgID="Equation.DSMT4" ShapeID="_x0000_i1028" DrawAspect="Content" ObjectID="_1534074864" r:id="rId20"/>
        </w:object>
      </w:r>
      <w:r w:rsidRPr="000C00E0">
        <w:rPr>
          <w:rFonts w:eastAsia="MS Mincho" w:cs="Tahoma"/>
          <w:b w:val="0"/>
          <w:i/>
          <w:sz w:val="20"/>
        </w:rPr>
        <w:t>,</w:t>
      </w:r>
      <w:r w:rsidRPr="000C00E0">
        <w:rPr>
          <w:rFonts w:eastAsia="MS Mincho" w:cs="Tahoma"/>
          <w:b w:val="0"/>
          <w:i/>
          <w:position w:val="-14"/>
          <w:sz w:val="20"/>
        </w:rPr>
        <w:object w:dxaOrig="560" w:dyaOrig="380">
          <v:shape id="_x0000_i1029" type="#_x0000_t75" style="width:28.5pt;height:19.5pt" o:ole="">
            <v:imagedata r:id="rId21" o:title=""/>
          </v:shape>
          <o:OLEObject Type="Embed" ProgID="Equation.DSMT4" ShapeID="_x0000_i1029" DrawAspect="Content" ObjectID="_1534074865" r:id="rId22"/>
        </w:object>
      </w:r>
      <w:r w:rsidRPr="000C00E0">
        <w:rPr>
          <w:rFonts w:eastAsia="MS Mincho" w:cs="Tahoma"/>
          <w:b w:val="0"/>
          <w:i/>
          <w:sz w:val="20"/>
        </w:rPr>
        <w:t>,</w:t>
      </w:r>
      <w:r w:rsidRPr="000C00E0">
        <w:rPr>
          <w:rFonts w:eastAsia="MS Mincho" w:cs="Tahoma"/>
          <w:b w:val="0"/>
          <w:i/>
          <w:position w:val="-14"/>
          <w:sz w:val="20"/>
        </w:rPr>
        <w:object w:dxaOrig="820" w:dyaOrig="380">
          <v:shape id="_x0000_i1030" type="#_x0000_t75" style="width:39.75pt;height:19.5pt" o:ole="">
            <v:imagedata r:id="rId23" o:title=""/>
          </v:shape>
          <o:OLEObject Type="Embed" ProgID="Equation.DSMT4" ShapeID="_x0000_i1030" DrawAspect="Content" ObjectID="_1534074866" r:id="rId24"/>
        </w:object>
      </w:r>
      <w:r w:rsidRPr="000C00E0">
        <w:rPr>
          <w:rFonts w:eastAsia="MS Mincho" w:cs="Tahoma"/>
          <w:b w:val="0"/>
          <w:i/>
          <w:sz w:val="20"/>
        </w:rPr>
        <w:t>,</w:t>
      </w:r>
      <w:r w:rsidRPr="000C00E0">
        <w:rPr>
          <w:rFonts w:eastAsia="MS Mincho" w:cs="Tahoma"/>
          <w:b w:val="0"/>
          <w:i/>
          <w:position w:val="-14"/>
          <w:sz w:val="20"/>
        </w:rPr>
        <w:object w:dxaOrig="820" w:dyaOrig="380">
          <v:shape id="_x0000_i1031" type="#_x0000_t75" style="width:39.75pt;height:19.5pt" o:ole="">
            <v:imagedata r:id="rId25" o:title=""/>
          </v:shape>
          <o:OLEObject Type="Embed" ProgID="Equation.DSMT4" ShapeID="_x0000_i1031" DrawAspect="Content" ObjectID="_1534074867" r:id="rId26"/>
        </w:object>
      </w:r>
      <w:r w:rsidRPr="000C00E0">
        <w:rPr>
          <w:rFonts w:eastAsia="MS Mincho" w:cs="Tahoma"/>
          <w:b w:val="0"/>
          <w:sz w:val="20"/>
        </w:rPr>
        <w:tab/>
        <w:t>частни коефициенти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i/>
          <w:position w:val="-12"/>
          <w:sz w:val="20"/>
        </w:rPr>
        <w:object w:dxaOrig="460" w:dyaOrig="360">
          <v:shape id="_x0000_i1032" type="#_x0000_t75" style="width:19.5pt;height:14.25pt" o:ole="">
            <v:imagedata r:id="rId27" o:title=""/>
          </v:shape>
          <o:OLEObject Type="Embed" ProgID="Equation.DSMT4" ShapeID="_x0000_i1032" DrawAspect="Content" ObjectID="_1534074868" r:id="rId28"/>
        </w:object>
      </w:r>
      <w:r w:rsidRPr="000C00E0">
        <w:rPr>
          <w:rFonts w:eastAsia="MS Mincho" w:cs="Tahoma"/>
          <w:b w:val="0"/>
          <w:sz w:val="20"/>
        </w:rPr>
        <w:t xml:space="preserve"> </w:t>
      </w:r>
      <w:r w:rsidRPr="000C00E0">
        <w:rPr>
          <w:rFonts w:eastAsia="MS Mincho" w:cs="Tahoma"/>
          <w:b w:val="0"/>
          <w:sz w:val="20"/>
        </w:rPr>
        <w:tab/>
        <w:t>коефициент за съотношение</w:t>
      </w: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(в края на текста)</w:t>
      </w: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Pr="005A6A2E" w:rsidRDefault="007B58FC" w:rsidP="005A6A2E">
      <w:pPr>
        <w:pStyle w:val="Heading1"/>
        <w:numPr>
          <w:ilvl w:val="0"/>
          <w:numId w:val="1"/>
        </w:numPr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left="0" w:right="0" w:firstLine="0"/>
        <w:jc w:val="both"/>
        <w:rPr>
          <w:rFonts w:cs="Tahoma"/>
          <w:b/>
          <w:sz w:val="22"/>
          <w:szCs w:val="22"/>
        </w:rPr>
      </w:pPr>
      <w:bookmarkStart w:id="9" w:name="_Toc368319239"/>
      <w:r>
        <w:rPr>
          <w:rFonts w:cs="Tahoma"/>
          <w:b/>
          <w:sz w:val="22"/>
          <w:szCs w:val="22"/>
        </w:rPr>
        <w:t>Изменение по Р</w:t>
      </w:r>
      <w:r w:rsidR="005A6A2E" w:rsidRPr="005A6A2E">
        <w:rPr>
          <w:rFonts w:cs="Tahoma"/>
          <w:b/>
          <w:sz w:val="22"/>
          <w:szCs w:val="22"/>
        </w:rPr>
        <w:t>аздел 8</w:t>
      </w:r>
      <w:bookmarkEnd w:id="9"/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5A6A2E" w:rsidRP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A6A2E">
        <w:rPr>
          <w:rFonts w:eastAsia="MS Mincho" w:cs="Tahoma"/>
          <w:b w:val="0"/>
          <w:sz w:val="20"/>
        </w:rPr>
        <w:t>Стр</w:t>
      </w:r>
      <w:r w:rsidR="00024DF5">
        <w:rPr>
          <w:rFonts w:eastAsia="MS Mincho" w:cs="Tahoma"/>
          <w:b w:val="0"/>
          <w:sz w:val="20"/>
        </w:rPr>
        <w:t>аница</w:t>
      </w:r>
      <w:r w:rsidRPr="005A6A2E">
        <w:rPr>
          <w:rFonts w:eastAsia="MS Mincho" w:cs="Tahoma"/>
          <w:b w:val="0"/>
          <w:sz w:val="20"/>
        </w:rPr>
        <w:t xml:space="preserve"> 91</w:t>
      </w:r>
    </w:p>
    <w:p w:rsidR="005A6A2E" w:rsidRPr="003F6C46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5A6A2E" w:rsidRPr="00024DF5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0"/>
        </w:rPr>
      </w:pPr>
      <w:r w:rsidRPr="00024DF5">
        <w:rPr>
          <w:rFonts w:eastAsia="MS Mincho" w:cs="Tahoma"/>
          <w:sz w:val="20"/>
        </w:rPr>
        <w:t xml:space="preserve">Раздел 8 </w:t>
      </w:r>
      <w:r w:rsidRPr="00024DF5">
        <w:rPr>
          <w:rFonts w:eastAsia="MS Mincho" w:cs="Tahoma"/>
          <w:sz w:val="20"/>
        </w:rPr>
        <w:tab/>
        <w:t>Анкери</w:t>
      </w: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Отпада целия</w:t>
      </w:r>
      <w:r>
        <w:rPr>
          <w:rFonts w:eastAsia="MS Mincho" w:cs="Tahoma"/>
          <w:b w:val="0"/>
          <w:sz w:val="20"/>
        </w:rPr>
        <w:t>т</w:t>
      </w:r>
      <w:r w:rsidRPr="000C00E0">
        <w:rPr>
          <w:rFonts w:eastAsia="MS Mincho" w:cs="Tahoma"/>
          <w:b w:val="0"/>
          <w:sz w:val="20"/>
        </w:rPr>
        <w:t xml:space="preserve"> текст в раздел 8, в</w:t>
      </w:r>
      <w:r>
        <w:rPr>
          <w:rFonts w:eastAsia="MS Mincho" w:cs="Tahoma"/>
          <w:b w:val="0"/>
          <w:sz w:val="20"/>
        </w:rPr>
        <w:t>ключително заглавието, които зам</w:t>
      </w:r>
      <w:r w:rsidRPr="000C00E0">
        <w:rPr>
          <w:rFonts w:eastAsia="MS Mincho" w:cs="Tahoma"/>
          <w:b w:val="0"/>
          <w:sz w:val="20"/>
        </w:rPr>
        <w:t>естваме със следното: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</w:t>
      </w:r>
    </w:p>
    <w:p w:rsidR="005A6A2E" w:rsidRPr="00024DF5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24DF5">
        <w:rPr>
          <w:rFonts w:eastAsia="MS Mincho" w:cs="Tahoma"/>
          <w:b w:val="0"/>
          <w:sz w:val="20"/>
        </w:rPr>
        <w:t>(в началото на текста)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Pr="00024DF5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  <w:r w:rsidRPr="00024DF5">
        <w:rPr>
          <w:rFonts w:eastAsia="MS Mincho" w:cs="Tahoma"/>
          <w:sz w:val="22"/>
          <w:szCs w:val="22"/>
        </w:rPr>
        <w:lastRenderedPageBreak/>
        <w:t xml:space="preserve">Раздел 8 </w:t>
      </w:r>
      <w:r w:rsidRPr="00024DF5">
        <w:rPr>
          <w:rFonts w:eastAsia="MS Mincho" w:cs="Tahoma"/>
          <w:sz w:val="22"/>
          <w:szCs w:val="22"/>
        </w:rPr>
        <w:tab/>
        <w:t>Анкери</w:t>
      </w:r>
    </w:p>
    <w:p w:rsidR="005A6A2E" w:rsidRDefault="005A6A2E" w:rsidP="005A6A2E">
      <w:pPr>
        <w:pStyle w:val="Heading2"/>
        <w:tabs>
          <w:tab w:val="left" w:pos="360"/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b/>
          <w:sz w:val="22"/>
          <w:szCs w:val="22"/>
        </w:rPr>
      </w:pPr>
    </w:p>
    <w:p w:rsidR="005A6A2E" w:rsidRPr="003F6C46" w:rsidRDefault="005A6A2E" w:rsidP="005A6A2E">
      <w:pPr>
        <w:pStyle w:val="Heading2"/>
        <w:tabs>
          <w:tab w:val="left" w:pos="360"/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b/>
          <w:sz w:val="22"/>
          <w:szCs w:val="22"/>
        </w:rPr>
      </w:pPr>
      <w:r w:rsidRPr="003F6C46">
        <w:rPr>
          <w:rFonts w:cs="Tahoma"/>
          <w:b/>
          <w:sz w:val="22"/>
          <w:szCs w:val="22"/>
        </w:rPr>
        <w:t>8.1</w:t>
      </w:r>
      <w:r>
        <w:rPr>
          <w:rFonts w:cs="Tahoma"/>
          <w:b/>
          <w:sz w:val="22"/>
          <w:szCs w:val="22"/>
        </w:rPr>
        <w:t xml:space="preserve"> </w:t>
      </w:r>
      <w:r w:rsidRPr="003F6C46">
        <w:rPr>
          <w:rFonts w:cs="Tahoma"/>
          <w:b/>
          <w:sz w:val="22"/>
          <w:szCs w:val="22"/>
        </w:rPr>
        <w:tab/>
        <w:t>Общи условия</w:t>
      </w:r>
    </w:p>
    <w:p w:rsidR="005A6A2E" w:rsidRDefault="005A6A2E" w:rsidP="005A6A2E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</w:p>
    <w:p w:rsidR="005A6A2E" w:rsidRDefault="005A6A2E" w:rsidP="005A6A2E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  <w:r w:rsidRPr="003F6C46">
        <w:rPr>
          <w:rFonts w:cs="Tahoma"/>
          <w:sz w:val="22"/>
          <w:szCs w:val="22"/>
        </w:rPr>
        <w:t>8.1.1</w:t>
      </w:r>
      <w:r w:rsidRPr="003F6C46">
        <w:rPr>
          <w:rFonts w:cs="Tahoma"/>
          <w:sz w:val="22"/>
          <w:szCs w:val="22"/>
        </w:rPr>
        <w:tab/>
        <w:t xml:space="preserve"> Обхват</w:t>
      </w:r>
    </w:p>
    <w:p w:rsidR="005A6A2E" w:rsidRPr="003C36C7" w:rsidRDefault="005A6A2E" w:rsidP="005A6A2E">
      <w:pPr>
        <w:jc w:val="both"/>
        <w:rPr>
          <w:lang w:val="bg-BG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(1)P Настоящият раздел се прилага при проектирането на временни и постоянни анкери, използвани напр: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0C00E0">
        <w:rPr>
          <w:rFonts w:ascii="Tahoma" w:eastAsia="MS Mincho" w:hAnsi="Tahoma" w:cs="Tahoma"/>
          <w:szCs w:val="20"/>
          <w:lang w:val="bg-BG"/>
        </w:rPr>
        <w:t>за опори в укрепващи конструкции</w:t>
      </w:r>
      <w:r w:rsidRPr="00A27C0A">
        <w:rPr>
          <w:rFonts w:ascii="Tahoma" w:eastAsia="MS Mincho" w:hAnsi="Tahoma" w:cs="Tahoma"/>
          <w:szCs w:val="20"/>
          <w:lang w:val="bg-BG"/>
        </w:rPr>
        <w:t>;</w:t>
      </w:r>
    </w:p>
    <w:p w:rsidR="005A6A2E" w:rsidRPr="005A6A2E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5A6A2E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 xml:space="preserve">за осигуряване на устойчивост на </w:t>
      </w:r>
      <w:r w:rsidRPr="000C00E0">
        <w:rPr>
          <w:rFonts w:ascii="Tahoma" w:eastAsia="MS Mincho" w:hAnsi="Tahoma" w:cs="Tahoma"/>
          <w:szCs w:val="20"/>
          <w:lang w:val="bg-BG"/>
        </w:rPr>
        <w:t xml:space="preserve">склонове, </w:t>
      </w:r>
      <w:r w:rsidRPr="00A27C0A">
        <w:rPr>
          <w:rFonts w:ascii="Tahoma" w:eastAsia="MS Mincho" w:hAnsi="Tahoma" w:cs="Tahoma"/>
          <w:szCs w:val="20"/>
          <w:lang w:val="bg-BG"/>
        </w:rPr>
        <w:t>откоси</w:t>
      </w:r>
      <w:r w:rsidRPr="000C00E0">
        <w:rPr>
          <w:rFonts w:ascii="Tahoma" w:eastAsia="MS Mincho" w:hAnsi="Tahoma" w:cs="Tahoma"/>
          <w:szCs w:val="20"/>
          <w:lang w:val="bg-BG"/>
        </w:rPr>
        <w:t xml:space="preserve"> и тунели</w:t>
      </w:r>
      <w:r w:rsidRPr="00A27C0A">
        <w:rPr>
          <w:rFonts w:ascii="Tahoma" w:eastAsia="MS Mincho" w:hAnsi="Tahoma" w:cs="Tahoma"/>
          <w:szCs w:val="20"/>
          <w:lang w:val="bg-BG"/>
        </w:rPr>
        <w:t>;</w:t>
      </w:r>
    </w:p>
    <w:p w:rsidR="005A6A2E" w:rsidRPr="005A6A2E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5A6A2E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0C00E0">
        <w:rPr>
          <w:rFonts w:ascii="Tahoma" w:eastAsia="MS Mincho" w:hAnsi="Tahoma" w:cs="Tahoma"/>
          <w:szCs w:val="20"/>
          <w:lang w:val="bg-BG"/>
        </w:rPr>
        <w:t xml:space="preserve">за устойчивост на </w:t>
      </w:r>
      <w:r>
        <w:rPr>
          <w:rFonts w:ascii="Tahoma" w:eastAsia="MS Mincho" w:hAnsi="Tahoma" w:cs="Tahoma"/>
          <w:szCs w:val="20"/>
          <w:lang w:val="bg-BG"/>
        </w:rPr>
        <w:t>подемни</w:t>
      </w:r>
      <w:r w:rsidRPr="000C00E0">
        <w:rPr>
          <w:rFonts w:ascii="Tahoma" w:eastAsia="MS Mincho" w:hAnsi="Tahoma" w:cs="Tahoma"/>
          <w:szCs w:val="20"/>
          <w:lang w:val="bg-BG"/>
        </w:rPr>
        <w:t xml:space="preserve"> сили в конструкцията</w:t>
      </w:r>
      <w:r w:rsidRPr="00A27C0A">
        <w:rPr>
          <w:rFonts w:ascii="Tahoma" w:eastAsia="MS Mincho" w:hAnsi="Tahoma" w:cs="Tahoma"/>
          <w:szCs w:val="20"/>
          <w:lang w:val="bg-BG"/>
        </w:rPr>
        <w:t>;</w:t>
      </w:r>
    </w:p>
    <w:p w:rsidR="005A6A2E" w:rsidRPr="005A6A2E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5A6A2E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0C00E0">
        <w:rPr>
          <w:rFonts w:ascii="Tahoma" w:eastAsia="MS Mincho" w:hAnsi="Tahoma" w:cs="Tahoma"/>
          <w:szCs w:val="20"/>
          <w:lang w:val="bg-BG"/>
        </w:rPr>
        <w:t xml:space="preserve">за предотвратяване на плъзгане и </w:t>
      </w:r>
      <w:r>
        <w:rPr>
          <w:rFonts w:ascii="Tahoma" w:eastAsia="MS Mincho" w:hAnsi="Tahoma" w:cs="Tahoma"/>
          <w:szCs w:val="20"/>
          <w:lang w:val="bg-BG"/>
        </w:rPr>
        <w:t>преобръщане</w:t>
      </w:r>
      <w:r w:rsidRPr="00A27C0A">
        <w:rPr>
          <w:rFonts w:ascii="Tahoma" w:eastAsia="MS Mincho" w:hAnsi="Tahoma" w:cs="Tahoma"/>
          <w:szCs w:val="20"/>
          <w:lang w:val="bg-BG"/>
        </w:rPr>
        <w:t>;</w:t>
      </w:r>
    </w:p>
    <w:p w:rsidR="005A6A2E" w:rsidRPr="005A6A2E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5A6A2E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0C00E0">
        <w:rPr>
          <w:rFonts w:ascii="Tahoma" w:eastAsia="MS Mincho" w:hAnsi="Tahoma" w:cs="Tahoma"/>
          <w:szCs w:val="20"/>
          <w:lang w:val="bg-BG"/>
        </w:rPr>
        <w:t>за застопоряване на опънати въжета;</w:t>
      </w:r>
    </w:p>
    <w:p w:rsidR="005A6A2E" w:rsidRPr="00A27C0A" w:rsidRDefault="005A6A2E" w:rsidP="005A6A2E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szCs w:val="20"/>
          <w:lang w:val="bg-BG"/>
        </w:rPr>
        <w:t xml:space="preserve"> </w:t>
      </w: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чрез предаване на сила на опън върху устойчивата на съпротивляваща се формация от почва и скали.</w:t>
      </w: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(2)P Настоящият раздел се използва за проектиране на анкери по EN 1537 и други анкери, които са в съответствие с 8.1.2.1, като винтове и разширителни анкери с неограничена дължина.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(3)P Елементи на опън без свободна дължина (като пилоти за опън) трябва да се проектират според</w:t>
      </w:r>
      <w:r>
        <w:rPr>
          <w:rFonts w:eastAsia="MS Mincho" w:cs="Tahoma"/>
          <w:b w:val="0"/>
          <w:sz w:val="20"/>
        </w:rPr>
        <w:t xml:space="preserve"> принцирите в раздел 8 „Пил</w:t>
      </w:r>
      <w:r w:rsidRPr="000C00E0">
        <w:rPr>
          <w:rFonts w:eastAsia="MS Mincho" w:cs="Tahoma"/>
          <w:b w:val="0"/>
          <w:sz w:val="20"/>
        </w:rPr>
        <w:t>отни фундаменти“.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(4)P Стени, осигуряващи устойчивост на собственото тегло на анкерите, трябва да се проектират по принципите от раздел 9, "Подпорни конструкции".</w:t>
      </w:r>
    </w:p>
    <w:p w:rsidR="005A6A2E" w:rsidRPr="000C00E0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lang w:val="en-US"/>
        </w:rPr>
      </w:pP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(5) ) Този раздел не включва проектирането на почвени гвоздеи или анкерни болтове.</w:t>
      </w: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Pr="003F6C46" w:rsidRDefault="005A6A2E" w:rsidP="005A6A2E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  <w:r w:rsidRPr="003F6C46">
        <w:rPr>
          <w:rFonts w:cs="Tahoma"/>
          <w:sz w:val="22"/>
          <w:szCs w:val="22"/>
        </w:rPr>
        <w:t>8.1.2</w:t>
      </w:r>
      <w:r w:rsidRPr="003F6C46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 xml:space="preserve"> </w:t>
      </w:r>
      <w:r w:rsidRPr="003F6C46">
        <w:rPr>
          <w:rFonts w:cs="Tahoma"/>
          <w:sz w:val="22"/>
          <w:szCs w:val="22"/>
        </w:rPr>
        <w:t>Определения</w:t>
      </w:r>
    </w:p>
    <w:p w:rsidR="005A6A2E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5A6A2E" w:rsidRPr="00857F40" w:rsidRDefault="005A6A2E" w:rsidP="00857F40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8.1.2.1</w:t>
      </w:r>
    </w:p>
    <w:p w:rsidR="005A6A2E" w:rsidRPr="003F6C46" w:rsidRDefault="005A6A2E" w:rsidP="005A6A2E">
      <w:pPr>
        <w:pStyle w:val="Terms"/>
        <w:autoSpaceDE w:val="0"/>
        <w:autoSpaceDN w:val="0"/>
        <w:adjustRightInd w:val="0"/>
        <w:spacing w:line="240" w:lineRule="auto"/>
        <w:jc w:val="both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  <w:lang w:val="bg-BG"/>
        </w:rPr>
        <w:t>анкер</w:t>
      </w:r>
    </w:p>
    <w:p w:rsidR="005A6A2E" w:rsidRPr="000C00E0" w:rsidRDefault="005A6A2E" w:rsidP="005A6A2E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>
        <w:rPr>
          <w:rFonts w:ascii="Tahoma" w:eastAsia="MS Mincho" w:hAnsi="Tahoma" w:cs="Tahoma"/>
          <w:szCs w:val="20"/>
          <w:lang w:val="bg-BG"/>
        </w:rPr>
        <w:t xml:space="preserve">инсталиран капацитет за </w:t>
      </w:r>
      <w:r w:rsidRPr="000C00E0">
        <w:rPr>
          <w:rFonts w:ascii="Tahoma" w:eastAsia="MS Mincho" w:hAnsi="Tahoma" w:cs="Tahoma"/>
          <w:szCs w:val="20"/>
          <w:lang w:val="bg-BG"/>
        </w:rPr>
        <w:t>предава</w:t>
      </w:r>
      <w:r>
        <w:rPr>
          <w:rFonts w:ascii="Tahoma" w:eastAsia="MS Mincho" w:hAnsi="Tahoma" w:cs="Tahoma"/>
          <w:szCs w:val="20"/>
          <w:lang w:val="bg-BG"/>
        </w:rPr>
        <w:t>не на</w:t>
      </w:r>
      <w:r w:rsidRPr="000C00E0">
        <w:rPr>
          <w:rFonts w:ascii="Tahoma" w:eastAsia="MS Mincho" w:hAnsi="Tahoma" w:cs="Tahoma"/>
          <w:szCs w:val="20"/>
          <w:lang w:val="bg-BG"/>
        </w:rPr>
        <w:t xml:space="preserve"> приложеното натоварване на опън чрез свободна</w:t>
      </w:r>
      <w:r>
        <w:rPr>
          <w:rFonts w:ascii="Tahoma" w:eastAsia="MS Mincho" w:hAnsi="Tahoma" w:cs="Tahoma"/>
          <w:szCs w:val="20"/>
          <w:lang w:val="bg-BG"/>
        </w:rPr>
        <w:t xml:space="preserve">та </w:t>
      </w:r>
      <w:r w:rsidRPr="000C00E0">
        <w:rPr>
          <w:rFonts w:ascii="Tahoma" w:eastAsia="MS Mincho" w:hAnsi="Tahoma" w:cs="Tahoma"/>
          <w:szCs w:val="20"/>
          <w:lang w:val="bg-BG"/>
        </w:rPr>
        <w:t xml:space="preserve"> дължина на </w:t>
      </w:r>
      <w:r>
        <w:rPr>
          <w:rFonts w:ascii="Tahoma" w:eastAsia="MS Mincho" w:hAnsi="Tahoma" w:cs="Tahoma"/>
          <w:szCs w:val="20"/>
          <w:lang w:val="bg-BG"/>
        </w:rPr>
        <w:t>почвената среда, в която се закотвя.</w:t>
      </w:r>
    </w:p>
    <w:p w:rsidR="005A6A2E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5A6A2E" w:rsidRPr="00857F40" w:rsidRDefault="005A6A2E" w:rsidP="00857F40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8.1.2.2</w:t>
      </w:r>
    </w:p>
    <w:p w:rsidR="005A6A2E" w:rsidRPr="003F6C46" w:rsidRDefault="005A6A2E" w:rsidP="005A6A2E">
      <w:pPr>
        <w:pStyle w:val="Terms"/>
        <w:autoSpaceDE w:val="0"/>
        <w:autoSpaceDN w:val="0"/>
        <w:adjustRightInd w:val="0"/>
        <w:spacing w:line="240" w:lineRule="auto"/>
        <w:jc w:val="both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  <w:lang w:val="bg-BG"/>
        </w:rPr>
        <w:t>Инжекционен анкер</w:t>
      </w:r>
    </w:p>
    <w:p w:rsidR="005A6A2E" w:rsidRDefault="005A6A2E" w:rsidP="005A6A2E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szCs w:val="20"/>
          <w:lang w:val="bg-BG"/>
        </w:rPr>
        <w:t xml:space="preserve">анкер, който използва </w:t>
      </w:r>
      <w:r>
        <w:rPr>
          <w:rFonts w:ascii="Tahoma" w:eastAsia="MS Mincho" w:hAnsi="Tahoma" w:cs="Tahoma"/>
          <w:szCs w:val="20"/>
          <w:lang w:val="bg-BG"/>
        </w:rPr>
        <w:t>контактната си повърхност</w:t>
      </w:r>
      <w:r w:rsidRPr="000C00E0">
        <w:rPr>
          <w:rFonts w:ascii="Tahoma" w:eastAsia="MS Mincho" w:hAnsi="Tahoma" w:cs="Tahoma"/>
          <w:szCs w:val="20"/>
          <w:lang w:val="bg-BG"/>
        </w:rPr>
        <w:t>, формирана от циментовия разтвор, смола или друг подобен материал, за предаване на силата на опън към почвата.</w:t>
      </w:r>
    </w:p>
    <w:p w:rsidR="00857F40" w:rsidRPr="000C00E0" w:rsidRDefault="00857F40" w:rsidP="005A6A2E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5A6A2E" w:rsidRPr="00A27C0A" w:rsidRDefault="00D93071" w:rsidP="00857F40">
      <w:pPr>
        <w:ind w:firstLine="794"/>
        <w:rPr>
          <w:rFonts w:eastAsia="MS Mincho"/>
          <w:sz w:val="18"/>
          <w:szCs w:val="18"/>
          <w:lang w:val="bg-BG"/>
        </w:rPr>
      </w:pPr>
      <w:r w:rsidRPr="00A27C0A">
        <w:rPr>
          <w:rFonts w:eastAsia="MS Mincho"/>
          <w:sz w:val="18"/>
          <w:szCs w:val="18"/>
          <w:lang w:val="bg-BG"/>
        </w:rPr>
        <w:t>Забележка</w:t>
      </w:r>
      <w:r w:rsidR="005A6A2E" w:rsidRPr="00A27C0A">
        <w:rPr>
          <w:rFonts w:eastAsia="MS Mincho"/>
          <w:sz w:val="18"/>
          <w:szCs w:val="18"/>
          <w:lang w:val="bg-BG"/>
        </w:rPr>
        <w:tab/>
        <w:t xml:space="preserve">‘Инжекционен анкер’ в </w:t>
      </w:r>
      <w:r w:rsidR="005A6A2E" w:rsidRPr="00857F40">
        <w:rPr>
          <w:sz w:val="18"/>
          <w:szCs w:val="18"/>
        </w:rPr>
        <w:t>EN</w:t>
      </w:r>
      <w:r w:rsidR="005A6A2E" w:rsidRPr="00857F40">
        <w:rPr>
          <w:rFonts w:eastAsia="MS Mincho"/>
          <w:sz w:val="18"/>
          <w:szCs w:val="18"/>
        </w:rPr>
        <w:t> </w:t>
      </w:r>
      <w:r w:rsidR="005A6A2E" w:rsidRPr="00A27C0A">
        <w:rPr>
          <w:rFonts w:eastAsia="MS Mincho"/>
          <w:sz w:val="18"/>
          <w:szCs w:val="18"/>
          <w:lang w:val="bg-BG"/>
        </w:rPr>
        <w:t xml:space="preserve">1997–1 е дефиниран като ‘забивен анкер’ в </w:t>
      </w:r>
      <w:r w:rsidR="005A6A2E" w:rsidRPr="00857F40">
        <w:rPr>
          <w:rFonts w:eastAsia="MS Mincho"/>
          <w:sz w:val="18"/>
          <w:szCs w:val="18"/>
        </w:rPr>
        <w:t>EN </w:t>
      </w:r>
      <w:r w:rsidR="005A6A2E" w:rsidRPr="00A27C0A">
        <w:rPr>
          <w:rFonts w:eastAsia="MS Mincho"/>
          <w:sz w:val="18"/>
          <w:szCs w:val="18"/>
          <w:lang w:val="bg-BG"/>
        </w:rPr>
        <w:t>1537.</w:t>
      </w:r>
    </w:p>
    <w:p w:rsidR="005A6A2E" w:rsidRDefault="005A6A2E" w:rsidP="005A6A2E">
      <w:pPr>
        <w:pStyle w:val="TermNum"/>
        <w:keepNext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AB02E1" w:rsidRDefault="005A6A2E" w:rsidP="005A6A2E">
      <w:pPr>
        <w:pStyle w:val="TermNum"/>
        <w:keepNext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8.1.2.3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5A6A2E" w:rsidRPr="003F6C46" w:rsidRDefault="005A6A2E" w:rsidP="005A6A2E">
      <w:pPr>
        <w:pStyle w:val="TermNum"/>
        <w:keepNext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  <w:lang w:val="bg-BG"/>
        </w:rPr>
        <w:t>Постоянен анкер</w:t>
      </w:r>
    </w:p>
    <w:p w:rsidR="005A6A2E" w:rsidRPr="000C00E0" w:rsidRDefault="005A6A2E" w:rsidP="005A6A2E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szCs w:val="20"/>
          <w:lang w:val="bg-BG"/>
        </w:rPr>
        <w:t>анкер с проектен живот повече от две години</w:t>
      </w:r>
    </w:p>
    <w:p w:rsidR="005A6A2E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AB02E1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8.1.2.4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5A6A2E" w:rsidRPr="003C36C7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</w:rPr>
      </w:pPr>
      <w:r w:rsidRPr="003F6C46">
        <w:rPr>
          <w:rFonts w:ascii="Tahoma" w:eastAsia="MS Mincho" w:hAnsi="Tahoma" w:cs="Tahoma"/>
          <w:sz w:val="22"/>
          <w:lang w:val="bg-BG"/>
        </w:rPr>
        <w:t>Временен анкер</w:t>
      </w:r>
    </w:p>
    <w:p w:rsidR="005A6A2E" w:rsidRPr="000C00E0" w:rsidRDefault="005A6A2E" w:rsidP="005A6A2E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szCs w:val="20"/>
          <w:lang w:val="bg-BG"/>
        </w:rPr>
        <w:t>анкер с проектен живот по-малко от две години</w:t>
      </w:r>
    </w:p>
    <w:p w:rsidR="005A6A2E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AB02E1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8.1.2.5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5A6A2E" w:rsidRPr="003F6C46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</w:rPr>
      </w:pPr>
      <w:r>
        <w:rPr>
          <w:rFonts w:ascii="Tahoma" w:eastAsia="MS Mincho" w:hAnsi="Tahoma" w:cs="Tahoma"/>
          <w:sz w:val="22"/>
          <w:lang w:val="bg-BG"/>
        </w:rPr>
        <w:t>Шийка на анкера</w:t>
      </w:r>
      <w:r w:rsidRPr="003F6C46">
        <w:rPr>
          <w:rFonts w:ascii="Tahoma" w:eastAsia="MS Mincho" w:hAnsi="Tahoma" w:cs="Tahoma"/>
          <w:sz w:val="22"/>
          <w:lang w:val="bg-BG"/>
        </w:rPr>
        <w:t xml:space="preserve"> </w:t>
      </w:r>
    </w:p>
    <w:p w:rsidR="005A6A2E" w:rsidRPr="000C00E0" w:rsidRDefault="005A6A2E" w:rsidP="005A6A2E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szCs w:val="20"/>
          <w:lang w:val="bg-BG"/>
        </w:rPr>
        <w:t>част от анкера, която е в състояние да предава натоварването на опън от главата към почвата</w:t>
      </w:r>
    </w:p>
    <w:p w:rsidR="005A6A2E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AB02E1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8.1.2.6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5A6A2E" w:rsidRPr="003C36C7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</w:rPr>
      </w:pPr>
      <w:r w:rsidRPr="003F6C46">
        <w:rPr>
          <w:rFonts w:ascii="Tahoma" w:eastAsia="MS Mincho" w:hAnsi="Tahoma" w:cs="Tahoma"/>
          <w:sz w:val="22"/>
          <w:lang w:val="bg-BG"/>
        </w:rPr>
        <w:t>Фиксирана дължина на анкера</w:t>
      </w:r>
    </w:p>
    <w:p w:rsidR="005A6A2E" w:rsidRPr="000C00E0" w:rsidRDefault="005A6A2E" w:rsidP="005A6A2E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szCs w:val="20"/>
          <w:lang w:val="bg-BG"/>
        </w:rPr>
        <w:t xml:space="preserve">Проектна дължина на анкера, над която натоварването се предава към заобикалящата почва </w:t>
      </w:r>
    </w:p>
    <w:p w:rsidR="005A6A2E" w:rsidRPr="000C00E0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Cs w:val="20"/>
          <w:lang w:val="bg-BG"/>
        </w:rPr>
      </w:pPr>
    </w:p>
    <w:p w:rsidR="00AB02E1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8.1.2.7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5A6A2E" w:rsidRPr="003C36C7" w:rsidRDefault="005A6A2E" w:rsidP="005A6A2E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</w:rPr>
      </w:pPr>
      <w:r w:rsidRPr="003F6C46">
        <w:rPr>
          <w:rFonts w:ascii="Tahoma" w:eastAsia="MS Mincho" w:hAnsi="Tahoma" w:cs="Tahoma"/>
          <w:sz w:val="22"/>
          <w:lang w:val="bg-BG"/>
        </w:rPr>
        <w:t>Свободна дължина на анкера</w:t>
      </w:r>
    </w:p>
    <w:p w:rsid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AB02E1">
        <w:rPr>
          <w:rFonts w:eastAsia="MS Mincho" w:cs="Tahoma"/>
          <w:b w:val="0"/>
          <w:sz w:val="20"/>
        </w:rPr>
        <w:t>Дължина между точката на анкериране в главата на анкера и близкия край на фиксираната дължина на анкера</w:t>
      </w:r>
    </w:p>
    <w:p w:rsidR="009C427D" w:rsidRDefault="009C427D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8.1.2.8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9C427D" w:rsidRPr="003C36C7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</w:rPr>
      </w:pPr>
      <w:r w:rsidRPr="003F6C46">
        <w:rPr>
          <w:rFonts w:ascii="Tahoma" w:eastAsia="MS Mincho" w:hAnsi="Tahoma" w:cs="Tahoma"/>
          <w:sz w:val="22"/>
          <w:lang w:val="bg-BG"/>
        </w:rPr>
        <w:t xml:space="preserve">Фиксирана дължина на </w:t>
      </w:r>
      <w:r>
        <w:rPr>
          <w:rFonts w:ascii="Tahoma" w:eastAsia="MS Mincho" w:hAnsi="Tahoma" w:cs="Tahoma"/>
          <w:sz w:val="22"/>
          <w:lang w:val="bg-BG"/>
        </w:rPr>
        <w:t>шийката</w:t>
      </w:r>
      <w:r w:rsidRPr="003F6C46">
        <w:rPr>
          <w:rFonts w:ascii="Tahoma" w:eastAsia="MS Mincho" w:hAnsi="Tahoma" w:cs="Tahoma"/>
          <w:sz w:val="22"/>
          <w:lang w:val="bg-BG"/>
        </w:rPr>
        <w:t xml:space="preserve"> при инжекционни анкери</w:t>
      </w:r>
    </w:p>
    <w:p w:rsidR="009C427D" w:rsidRPr="000C00E0" w:rsidRDefault="009C427D" w:rsidP="009C427D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>
        <w:rPr>
          <w:rFonts w:ascii="Tahoma" w:eastAsia="MS Mincho" w:hAnsi="Tahoma" w:cs="Tahoma"/>
          <w:szCs w:val="20"/>
          <w:lang w:val="bg-BG"/>
        </w:rPr>
        <w:t>Д</w:t>
      </w:r>
      <w:r w:rsidRPr="000C00E0">
        <w:rPr>
          <w:rFonts w:ascii="Tahoma" w:eastAsia="MS Mincho" w:hAnsi="Tahoma" w:cs="Tahoma"/>
          <w:szCs w:val="20"/>
        </w:rPr>
        <w:t xml:space="preserve">ължина на </w:t>
      </w:r>
      <w:r>
        <w:rPr>
          <w:rFonts w:ascii="Tahoma" w:eastAsia="MS Mincho" w:hAnsi="Tahoma" w:cs="Tahoma"/>
          <w:szCs w:val="20"/>
          <w:lang w:val="bg-BG"/>
        </w:rPr>
        <w:t>шийката</w:t>
      </w:r>
      <w:r w:rsidRPr="000C00E0">
        <w:rPr>
          <w:rFonts w:ascii="Tahoma" w:eastAsia="MS Mincho" w:hAnsi="Tahoma" w:cs="Tahoma"/>
          <w:szCs w:val="20"/>
        </w:rPr>
        <w:t xml:space="preserve">, която </w:t>
      </w:r>
      <w:r>
        <w:rPr>
          <w:rFonts w:ascii="Tahoma" w:eastAsia="MS Mincho" w:hAnsi="Tahoma" w:cs="Tahoma"/>
          <w:szCs w:val="20"/>
          <w:lang w:val="bg-BG"/>
        </w:rPr>
        <w:t xml:space="preserve">го </w:t>
      </w:r>
      <w:r w:rsidRPr="000C00E0">
        <w:rPr>
          <w:rFonts w:ascii="Tahoma" w:eastAsia="MS Mincho" w:hAnsi="Tahoma" w:cs="Tahoma"/>
          <w:szCs w:val="20"/>
        </w:rPr>
        <w:t>свързва директно към разтвора и може да предава приложеното натоварване на опън</w:t>
      </w:r>
      <w:r>
        <w:rPr>
          <w:rFonts w:ascii="Tahoma" w:eastAsia="MS Mincho" w:hAnsi="Tahoma" w:cs="Tahoma"/>
          <w:szCs w:val="20"/>
          <w:lang w:val="bg-BG"/>
        </w:rPr>
        <w:t>.</w:t>
      </w: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8.1.2.9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9C427D" w:rsidRPr="003C36C7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</w:rPr>
      </w:pPr>
      <w:r w:rsidRPr="003F6C46">
        <w:rPr>
          <w:rFonts w:ascii="Tahoma" w:eastAsia="MS Mincho" w:hAnsi="Tahoma" w:cs="Tahoma"/>
          <w:sz w:val="22"/>
          <w:lang w:val="bg-BG"/>
        </w:rPr>
        <w:t xml:space="preserve">Свободна дължина на </w:t>
      </w:r>
      <w:r>
        <w:rPr>
          <w:rFonts w:ascii="Tahoma" w:eastAsia="MS Mincho" w:hAnsi="Tahoma" w:cs="Tahoma"/>
          <w:sz w:val="22"/>
          <w:lang w:val="bg-BG"/>
        </w:rPr>
        <w:t>шийката</w:t>
      </w:r>
    </w:p>
    <w:p w:rsidR="009C427D" w:rsidRPr="000C00E0" w:rsidRDefault="009C427D" w:rsidP="009C427D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>
        <w:rPr>
          <w:rFonts w:ascii="Tahoma" w:eastAsia="MS Mincho" w:hAnsi="Tahoma" w:cs="Tahoma"/>
          <w:szCs w:val="20"/>
          <w:lang w:val="bg-BG"/>
        </w:rPr>
        <w:t>Д</w:t>
      </w:r>
      <w:r w:rsidRPr="000C00E0">
        <w:rPr>
          <w:rFonts w:ascii="Tahoma" w:eastAsia="MS Mincho" w:hAnsi="Tahoma" w:cs="Tahoma"/>
          <w:szCs w:val="20"/>
          <w:lang w:val="bg-BG"/>
        </w:rPr>
        <w:t xml:space="preserve">ължина между точката за закрепване на главата и самия край на </w:t>
      </w:r>
      <w:r>
        <w:rPr>
          <w:rFonts w:ascii="Tahoma" w:eastAsia="MS Mincho" w:hAnsi="Tahoma" w:cs="Tahoma"/>
          <w:szCs w:val="20"/>
          <w:lang w:val="bg-BG"/>
        </w:rPr>
        <w:t>шийката</w:t>
      </w: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8.1.2.10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9C427D" w:rsidRPr="003C36C7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>
        <w:rPr>
          <w:rFonts w:ascii="Tahoma" w:eastAsia="MS Mincho" w:hAnsi="Tahoma" w:cs="Tahoma"/>
          <w:sz w:val="22"/>
          <w:lang w:val="bg-BG"/>
        </w:rPr>
        <w:t>В</w:t>
      </w:r>
      <w:r w:rsidRPr="003F6C46">
        <w:rPr>
          <w:rFonts w:ascii="Tahoma" w:eastAsia="MS Mincho" w:hAnsi="Tahoma" w:cs="Tahoma"/>
          <w:sz w:val="22"/>
        </w:rPr>
        <w:t xml:space="preserve">идима свободна дължина на </w:t>
      </w:r>
      <w:r>
        <w:rPr>
          <w:rFonts w:ascii="Tahoma" w:eastAsia="MS Mincho" w:hAnsi="Tahoma" w:cs="Tahoma"/>
          <w:sz w:val="22"/>
          <w:lang w:val="bg-BG"/>
        </w:rPr>
        <w:t>шийката на анкера</w:t>
      </w:r>
    </w:p>
    <w:p w:rsidR="009C427D" w:rsidRPr="000C00E0" w:rsidRDefault="009C427D" w:rsidP="009C427D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szCs w:val="20"/>
          <w:lang w:val="bg-BG"/>
        </w:rPr>
        <w:t xml:space="preserve">Дължината на снопа, която се очаква напълно да го отдели от околния  разтвор се изчислява по данните за натоварване-еластично преместване след </w:t>
      </w:r>
      <w:r>
        <w:rPr>
          <w:rFonts w:ascii="Tahoma" w:eastAsia="MS Mincho" w:hAnsi="Tahoma" w:cs="Tahoma"/>
          <w:szCs w:val="20"/>
          <w:lang w:val="bg-BG"/>
        </w:rPr>
        <w:t>изпитването</w:t>
      </w: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8.1.2.11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  <w:lang w:val="bg-BG"/>
        </w:rPr>
        <w:t>Проучвателен тест</w:t>
      </w:r>
      <w:r>
        <w:rPr>
          <w:rFonts w:ascii="Tahoma" w:eastAsia="MS Mincho" w:hAnsi="Tahoma" w:cs="Tahoma"/>
          <w:sz w:val="22"/>
          <w:lang w:val="bg-BG"/>
        </w:rPr>
        <w:t>/Изпитване на натоварването</w:t>
      </w:r>
    </w:p>
    <w:p w:rsidR="009C427D" w:rsidRPr="000C00E0" w:rsidRDefault="009C427D" w:rsidP="009C427D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>
        <w:rPr>
          <w:rFonts w:ascii="Tahoma" w:eastAsia="MS Mincho" w:hAnsi="Tahoma" w:cs="Tahoma"/>
          <w:szCs w:val="20"/>
          <w:lang w:val="bg-BG"/>
        </w:rPr>
        <w:t>Изпитване</w:t>
      </w:r>
      <w:r w:rsidRPr="000C00E0">
        <w:rPr>
          <w:rFonts w:ascii="Tahoma" w:eastAsia="MS Mincho" w:hAnsi="Tahoma" w:cs="Tahoma"/>
          <w:szCs w:val="20"/>
        </w:rPr>
        <w:t xml:space="preserve"> на на</w:t>
      </w:r>
      <w:r w:rsidRPr="000C00E0">
        <w:rPr>
          <w:rFonts w:ascii="Tahoma" w:eastAsia="MS Mincho" w:hAnsi="Tahoma" w:cs="Tahoma"/>
          <w:szCs w:val="20"/>
          <w:lang w:val="bg-BG"/>
        </w:rPr>
        <w:t>прягането</w:t>
      </w:r>
      <w:r w:rsidRPr="000C00E0">
        <w:rPr>
          <w:rFonts w:ascii="Tahoma" w:eastAsia="MS Mincho" w:hAnsi="Tahoma" w:cs="Tahoma"/>
          <w:szCs w:val="20"/>
        </w:rPr>
        <w:t xml:space="preserve"> за установяване на най-голямото геотехническото съпротивление на анкера и определяне неговите характеристики  в диапазона на работно натоварване</w:t>
      </w: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8.1.2.12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9C427D" w:rsidRPr="003C36C7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</w:rPr>
      </w:pPr>
      <w:r>
        <w:rPr>
          <w:rFonts w:ascii="Tahoma" w:eastAsia="MS Mincho" w:hAnsi="Tahoma" w:cs="Tahoma"/>
          <w:sz w:val="22"/>
          <w:lang w:val="bg-BG"/>
        </w:rPr>
        <w:t>Оценка</w:t>
      </w:r>
      <w:r w:rsidRPr="003F6C46">
        <w:rPr>
          <w:rFonts w:ascii="Tahoma" w:eastAsia="MS Mincho" w:hAnsi="Tahoma" w:cs="Tahoma"/>
          <w:sz w:val="22"/>
          <w:lang w:val="bg-BG"/>
        </w:rPr>
        <w:t xml:space="preserve"> за съответствие</w:t>
      </w:r>
    </w:p>
    <w:p w:rsidR="009C427D" w:rsidRPr="00EE4B36" w:rsidRDefault="009C427D" w:rsidP="009C427D">
      <w:pPr>
        <w:pStyle w:val="Definition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>
        <w:rPr>
          <w:rFonts w:ascii="Tahoma" w:eastAsia="MS Mincho" w:hAnsi="Tahoma" w:cs="Tahoma"/>
          <w:szCs w:val="20"/>
          <w:lang w:val="bg-BG"/>
        </w:rPr>
        <w:t>Изпитване</w:t>
      </w:r>
      <w:r w:rsidRPr="000C00E0">
        <w:rPr>
          <w:rFonts w:ascii="Tahoma" w:eastAsia="MS Mincho" w:hAnsi="Tahoma" w:cs="Tahoma"/>
          <w:szCs w:val="20"/>
          <w:lang w:val="bg-BG"/>
        </w:rPr>
        <w:t xml:space="preserve"> на напрягането, ко</w:t>
      </w:r>
      <w:r>
        <w:rPr>
          <w:rFonts w:ascii="Tahoma" w:eastAsia="MS Mincho" w:hAnsi="Tahoma" w:cs="Tahoma"/>
          <w:szCs w:val="20"/>
          <w:lang w:val="bg-BG"/>
        </w:rPr>
        <w:t>е</w:t>
      </w:r>
      <w:r w:rsidRPr="000C00E0">
        <w:rPr>
          <w:rFonts w:ascii="Tahoma" w:eastAsia="MS Mincho" w:hAnsi="Tahoma" w:cs="Tahoma"/>
          <w:szCs w:val="20"/>
          <w:lang w:val="bg-BG"/>
        </w:rPr>
        <w:t xml:space="preserve">то да потвърди адекватността на даден </w:t>
      </w:r>
      <w:r>
        <w:rPr>
          <w:rFonts w:ascii="Tahoma" w:eastAsia="MS Mincho" w:hAnsi="Tahoma" w:cs="Tahoma"/>
          <w:szCs w:val="20"/>
          <w:lang w:val="bg-BG"/>
        </w:rPr>
        <w:t>проектен анкер</w:t>
      </w:r>
      <w:r w:rsidRPr="000C00E0">
        <w:rPr>
          <w:rFonts w:ascii="Tahoma" w:eastAsia="MS Mincho" w:hAnsi="Tahoma" w:cs="Tahoma"/>
          <w:szCs w:val="20"/>
          <w:lang w:val="bg-BG"/>
        </w:rPr>
        <w:t xml:space="preserve"> спр</w:t>
      </w:r>
      <w:r>
        <w:rPr>
          <w:rFonts w:ascii="Tahoma" w:eastAsia="MS Mincho" w:hAnsi="Tahoma" w:cs="Tahoma"/>
          <w:szCs w:val="20"/>
          <w:lang w:val="bg-BG"/>
        </w:rPr>
        <w:t>я</w:t>
      </w:r>
      <w:r w:rsidRPr="000C00E0">
        <w:rPr>
          <w:rFonts w:ascii="Tahoma" w:eastAsia="MS Mincho" w:hAnsi="Tahoma" w:cs="Tahoma"/>
          <w:szCs w:val="20"/>
          <w:lang w:val="bg-BG"/>
        </w:rPr>
        <w:t>мо конкретните почвени условия</w:t>
      </w: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</w:p>
    <w:p w:rsidR="009C427D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  <w:lang w:val="bg-BG"/>
        </w:rPr>
      </w:pPr>
      <w:r w:rsidRPr="003F6C46">
        <w:rPr>
          <w:rFonts w:ascii="Tahoma" w:eastAsia="MS Mincho" w:hAnsi="Tahoma" w:cs="Tahoma"/>
          <w:sz w:val="22"/>
        </w:rPr>
        <w:t>8.1.2.13</w:t>
      </w:r>
      <w:r>
        <w:rPr>
          <w:rFonts w:ascii="Tahoma" w:eastAsia="MS Mincho" w:hAnsi="Tahoma" w:cs="Tahoma"/>
          <w:sz w:val="22"/>
          <w:lang w:val="bg-BG"/>
        </w:rPr>
        <w:t xml:space="preserve"> </w:t>
      </w:r>
    </w:p>
    <w:p w:rsidR="009C427D" w:rsidRPr="003C36C7" w:rsidRDefault="009C427D" w:rsidP="009C427D">
      <w:pPr>
        <w:pStyle w:val="TermNum"/>
        <w:autoSpaceDE w:val="0"/>
        <w:autoSpaceDN w:val="0"/>
        <w:adjustRightInd w:val="0"/>
        <w:spacing w:line="240" w:lineRule="auto"/>
        <w:rPr>
          <w:rFonts w:ascii="Tahoma" w:eastAsia="MS Mincho" w:hAnsi="Tahoma" w:cs="Tahoma"/>
          <w:sz w:val="22"/>
        </w:rPr>
      </w:pPr>
      <w:r w:rsidRPr="003F6C46">
        <w:rPr>
          <w:rFonts w:ascii="Tahoma" w:eastAsia="MS Mincho" w:hAnsi="Tahoma" w:cs="Tahoma"/>
          <w:sz w:val="22"/>
          <w:lang w:val="bg-BG"/>
        </w:rPr>
        <w:t>Оценка за приемане</w:t>
      </w:r>
    </w:p>
    <w:p w:rsidR="009C427D" w:rsidRDefault="009C427D" w:rsidP="009C427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9C427D">
        <w:rPr>
          <w:rFonts w:eastAsia="MS Mincho" w:cs="Tahoma"/>
          <w:b w:val="0"/>
          <w:sz w:val="20"/>
        </w:rPr>
        <w:t>Изпитване на напрягането за потвърждение, че изпълнението на конкретен анкер съответства на критериите за приемане</w:t>
      </w:r>
    </w:p>
    <w:p w:rsidR="009C427D" w:rsidRDefault="009C427D" w:rsidP="009C427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9C427D" w:rsidRPr="009C427D" w:rsidRDefault="009C427D" w:rsidP="009C427D">
      <w:pPr>
        <w:pStyle w:val="Heading2"/>
        <w:tabs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b/>
          <w:sz w:val="22"/>
          <w:szCs w:val="22"/>
        </w:rPr>
      </w:pPr>
      <w:r w:rsidRPr="009C427D">
        <w:rPr>
          <w:rFonts w:cs="Tahoma"/>
          <w:b/>
          <w:sz w:val="22"/>
          <w:szCs w:val="22"/>
        </w:rPr>
        <w:t>8.</w:t>
      </w:r>
      <w:r w:rsidRPr="009C427D">
        <w:rPr>
          <w:rFonts w:cs="Tahoma"/>
          <w:b/>
          <w:sz w:val="22"/>
          <w:szCs w:val="22"/>
          <w:lang w:val="en-GB"/>
        </w:rPr>
        <w:t>2</w:t>
      </w:r>
      <w:r w:rsidRPr="009C427D">
        <w:rPr>
          <w:rFonts w:cs="Tahoma"/>
          <w:b/>
          <w:sz w:val="22"/>
          <w:szCs w:val="22"/>
        </w:rPr>
        <w:tab/>
        <w:t>Гранични състояния</w:t>
      </w:r>
    </w:p>
    <w:p w:rsidR="009C427D" w:rsidRPr="000C00E0" w:rsidRDefault="009C427D" w:rsidP="009C427D">
      <w:pPr>
        <w:jc w:val="both"/>
        <w:rPr>
          <w:lang w:val="bg-BG"/>
        </w:rPr>
      </w:pPr>
    </w:p>
    <w:p w:rsidR="009C427D" w:rsidRDefault="009C427D" w:rsidP="009C427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(1)P Следните гранични състояния (индивидуални или в комбинация) трябва да се имат предвид за всички анкери:</w:t>
      </w:r>
    </w:p>
    <w:p w:rsidR="009C427D" w:rsidRPr="000C00E0" w:rsidRDefault="009C427D" w:rsidP="009C427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</w:t>
      </w:r>
    </w:p>
    <w:p w:rsid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>конструктивн</w:t>
      </w:r>
      <w:r>
        <w:rPr>
          <w:rFonts w:ascii="Tahoma" w:eastAsia="MS Mincho" w:hAnsi="Tahoma" w:cs="Tahoma"/>
          <w:szCs w:val="20"/>
          <w:lang w:val="bg-BG"/>
        </w:rPr>
        <w:t>о</w:t>
      </w:r>
      <w:r w:rsidRPr="00A27C0A">
        <w:rPr>
          <w:rFonts w:ascii="Tahoma" w:eastAsia="MS Mincho" w:hAnsi="Tahoma" w:cs="Tahoma"/>
          <w:szCs w:val="20"/>
          <w:lang w:val="bg-BG"/>
        </w:rPr>
        <w:t xml:space="preserve"> </w:t>
      </w:r>
      <w:r>
        <w:rPr>
          <w:rFonts w:ascii="Tahoma" w:eastAsia="MS Mincho" w:hAnsi="Tahoma" w:cs="Tahoma"/>
          <w:szCs w:val="20"/>
          <w:lang w:val="bg-BG"/>
        </w:rPr>
        <w:t>разрушаване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на главата или анкерн</w:t>
      </w:r>
      <w:r>
        <w:rPr>
          <w:rFonts w:ascii="Tahoma" w:eastAsia="MS Mincho" w:hAnsi="Tahoma" w:cs="Tahoma"/>
          <w:szCs w:val="20"/>
          <w:lang w:val="bg-BG"/>
        </w:rPr>
        <w:t>ата шийка</w:t>
      </w:r>
      <w:r w:rsidRPr="000C00E0">
        <w:rPr>
          <w:rFonts w:ascii="Tahoma" w:eastAsia="MS Mincho" w:hAnsi="Tahoma" w:cs="Tahoma"/>
          <w:szCs w:val="20"/>
          <w:lang w:val="bg-BG"/>
        </w:rPr>
        <w:t xml:space="preserve">, </w:t>
      </w:r>
      <w:r w:rsidRPr="00A27C0A">
        <w:rPr>
          <w:rFonts w:ascii="Tahoma" w:eastAsia="MS Mincho" w:hAnsi="Tahoma" w:cs="Tahoma"/>
          <w:szCs w:val="20"/>
          <w:lang w:val="bg-BG"/>
        </w:rPr>
        <w:t>причинен</w:t>
      </w:r>
      <w:r w:rsidRPr="000C00E0">
        <w:rPr>
          <w:rFonts w:ascii="Tahoma" w:eastAsia="MS Mincho" w:hAnsi="Tahoma" w:cs="Tahoma"/>
          <w:szCs w:val="20"/>
          <w:lang w:val="bg-BG"/>
        </w:rPr>
        <w:t>а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от приложените напрежения</w:t>
      </w:r>
      <w:r>
        <w:rPr>
          <w:rFonts w:ascii="Tahoma" w:eastAsia="MS Mincho" w:hAnsi="Tahoma" w:cs="Tahoma"/>
          <w:szCs w:val="20"/>
          <w:lang w:val="bg-BG"/>
        </w:rPr>
        <w:t>;</w:t>
      </w:r>
    </w:p>
    <w:p w:rsidR="009C427D" w:rsidRPr="000C00E0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 xml:space="preserve"> </w:t>
      </w:r>
    </w:p>
    <w:p w:rsid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>
        <w:rPr>
          <w:rFonts w:ascii="Tahoma" w:eastAsia="MS Mincho" w:hAnsi="Tahoma" w:cs="Tahoma"/>
          <w:szCs w:val="20"/>
          <w:lang w:val="bg-BG"/>
        </w:rPr>
        <w:t>разрушаване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на връзката между снопа </w:t>
      </w:r>
      <w:r w:rsidRPr="000C00E0">
        <w:rPr>
          <w:rFonts w:ascii="Tahoma" w:eastAsia="MS Mincho" w:hAnsi="Tahoma" w:cs="Tahoma"/>
          <w:szCs w:val="20"/>
          <w:lang w:val="bg-BG"/>
        </w:rPr>
        <w:t>въжета</w:t>
      </w:r>
      <w:r>
        <w:rPr>
          <w:rFonts w:ascii="Tahoma" w:eastAsia="MS Mincho" w:hAnsi="Tahoma" w:cs="Tahoma"/>
          <w:szCs w:val="20"/>
          <w:lang w:val="bg-BG"/>
        </w:rPr>
        <w:t>/шийката</w:t>
      </w:r>
      <w:r w:rsidRPr="000C00E0">
        <w:rPr>
          <w:rFonts w:ascii="Tahoma" w:eastAsia="MS Mincho" w:hAnsi="Tahoma" w:cs="Tahoma"/>
          <w:szCs w:val="20"/>
          <w:lang w:val="bg-BG"/>
        </w:rPr>
        <w:t xml:space="preserve"> </w:t>
      </w:r>
      <w:r w:rsidRPr="00A27C0A">
        <w:rPr>
          <w:rFonts w:ascii="Tahoma" w:eastAsia="MS Mincho" w:hAnsi="Tahoma" w:cs="Tahoma"/>
          <w:szCs w:val="20"/>
          <w:lang w:val="bg-BG"/>
        </w:rPr>
        <w:t>и съпротивлението в почвата;</w:t>
      </w:r>
    </w:p>
    <w:p w:rsidR="009C427D" w:rsidRP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>загуба на анкерна сила и прекомерни премествания на главата, дължащи се на пълзене и отпускане</w:t>
      </w:r>
      <w:r>
        <w:rPr>
          <w:rFonts w:ascii="Tahoma" w:eastAsia="MS Mincho" w:hAnsi="Tahoma" w:cs="Tahoma"/>
          <w:szCs w:val="20"/>
          <w:lang w:val="bg-BG"/>
        </w:rPr>
        <w:t>;</w:t>
      </w:r>
    </w:p>
    <w:p w:rsidR="009C427D" w:rsidRPr="00EE4B36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>
        <w:rPr>
          <w:rFonts w:ascii="Tahoma" w:eastAsia="MS Mincho" w:hAnsi="Tahoma" w:cs="Tahoma"/>
          <w:szCs w:val="20"/>
          <w:lang w:val="bg-BG"/>
        </w:rPr>
        <w:t>разрушаване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от прекомерна деформация на части от за</w:t>
      </w:r>
      <w:r w:rsidRPr="000C00E0">
        <w:rPr>
          <w:rFonts w:ascii="Tahoma" w:eastAsia="MS Mincho" w:hAnsi="Tahoma" w:cs="Tahoma"/>
          <w:szCs w:val="20"/>
          <w:lang w:val="bg-BG"/>
        </w:rPr>
        <w:t>битат</w:t>
      </w:r>
      <w:r w:rsidRPr="00A27C0A">
        <w:rPr>
          <w:rFonts w:ascii="Tahoma" w:eastAsia="MS Mincho" w:hAnsi="Tahoma" w:cs="Tahoma"/>
          <w:szCs w:val="20"/>
          <w:lang w:val="bg-BG"/>
        </w:rPr>
        <w:t>а структура,  дължащи се на приложената върху анкера сила;</w:t>
      </w:r>
    </w:p>
    <w:p w:rsidR="009C427D" w:rsidRP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 xml:space="preserve">загуба на общата </w:t>
      </w:r>
      <w:r>
        <w:rPr>
          <w:rFonts w:ascii="Tahoma" w:eastAsia="MS Mincho" w:hAnsi="Tahoma" w:cs="Tahoma"/>
          <w:szCs w:val="20"/>
          <w:lang w:val="bg-BG"/>
        </w:rPr>
        <w:t xml:space="preserve">устойчивост </w:t>
      </w:r>
      <w:r w:rsidRPr="00A27C0A">
        <w:rPr>
          <w:rFonts w:ascii="Tahoma" w:eastAsia="MS Mincho" w:hAnsi="Tahoma" w:cs="Tahoma"/>
          <w:szCs w:val="20"/>
          <w:lang w:val="bg-BG"/>
        </w:rPr>
        <w:t xml:space="preserve">на </w:t>
      </w:r>
      <w:r>
        <w:rPr>
          <w:rFonts w:ascii="Tahoma" w:eastAsia="MS Mincho" w:hAnsi="Tahoma" w:cs="Tahoma"/>
          <w:szCs w:val="20"/>
          <w:lang w:val="bg-BG"/>
        </w:rPr>
        <w:t xml:space="preserve">подпряната </w:t>
      </w:r>
      <w:r w:rsidRPr="00A27C0A">
        <w:rPr>
          <w:rFonts w:ascii="Tahoma" w:eastAsia="MS Mincho" w:hAnsi="Tahoma" w:cs="Tahoma"/>
          <w:szCs w:val="20"/>
          <w:lang w:val="bg-BG"/>
        </w:rPr>
        <w:t xml:space="preserve">почва и </w:t>
      </w:r>
      <w:r>
        <w:rPr>
          <w:rFonts w:ascii="Tahoma" w:eastAsia="MS Mincho" w:hAnsi="Tahoma" w:cs="Tahoma"/>
          <w:szCs w:val="20"/>
          <w:lang w:val="bg-BG"/>
        </w:rPr>
        <w:t xml:space="preserve">на </w:t>
      </w:r>
      <w:r w:rsidRPr="00A27C0A">
        <w:rPr>
          <w:rFonts w:ascii="Tahoma" w:eastAsia="MS Mincho" w:hAnsi="Tahoma" w:cs="Tahoma"/>
          <w:szCs w:val="20"/>
          <w:lang w:val="bg-BG"/>
        </w:rPr>
        <w:t>подпорната конструкция (виж раздел 11);</w:t>
      </w:r>
    </w:p>
    <w:p w:rsidR="00024DF5" w:rsidRPr="00024DF5" w:rsidRDefault="00024DF5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lastRenderedPageBreak/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 xml:space="preserve">гранични състояния в укрепените или </w:t>
      </w:r>
      <w:r w:rsidRPr="000C00E0">
        <w:rPr>
          <w:rFonts w:ascii="Tahoma" w:eastAsia="MS Mincho" w:hAnsi="Tahoma" w:cs="Tahoma"/>
          <w:szCs w:val="20"/>
          <w:lang w:val="bg-BG"/>
        </w:rPr>
        <w:t>прилежащи</w:t>
      </w:r>
      <w:r w:rsidRPr="00A27C0A">
        <w:rPr>
          <w:rFonts w:ascii="Tahoma" w:eastAsia="MS Mincho" w:hAnsi="Tahoma" w:cs="Tahoma"/>
          <w:szCs w:val="20"/>
          <w:lang w:val="bg-BG"/>
        </w:rPr>
        <w:t xml:space="preserve"> структури, включително тези, които произтичат от </w:t>
      </w:r>
      <w:r>
        <w:rPr>
          <w:rFonts w:ascii="Tahoma" w:eastAsia="MS Mincho" w:hAnsi="Tahoma" w:cs="Tahoma"/>
          <w:szCs w:val="20"/>
          <w:lang w:val="bg-BG"/>
        </w:rPr>
        <w:t xml:space="preserve">силите на </w:t>
      </w:r>
      <w:r w:rsidRPr="00A27C0A">
        <w:rPr>
          <w:rFonts w:ascii="Tahoma" w:eastAsia="MS Mincho" w:hAnsi="Tahoma" w:cs="Tahoma"/>
          <w:szCs w:val="20"/>
          <w:lang w:val="bg-BG"/>
        </w:rPr>
        <w:t>предварително</w:t>
      </w:r>
      <w:r>
        <w:rPr>
          <w:rFonts w:ascii="Tahoma" w:eastAsia="MS Mincho" w:hAnsi="Tahoma" w:cs="Tahoma"/>
          <w:szCs w:val="20"/>
          <w:lang w:val="bg-BG"/>
        </w:rPr>
        <w:t>то напрягане</w:t>
      </w:r>
      <w:r w:rsidRPr="00A27C0A">
        <w:rPr>
          <w:rFonts w:ascii="Tahoma" w:eastAsia="MS Mincho" w:hAnsi="Tahoma" w:cs="Tahoma"/>
          <w:szCs w:val="20"/>
          <w:lang w:val="bg-BG"/>
        </w:rPr>
        <w:t>;</w:t>
      </w:r>
    </w:p>
    <w:p w:rsidR="009C427D" w:rsidRP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szCs w:val="20"/>
        </w:rPr>
        <w:t>—</w:t>
      </w:r>
      <w:r w:rsidRPr="000C00E0">
        <w:rPr>
          <w:rFonts w:ascii="Tahoma" w:eastAsia="MS Mincho" w:hAnsi="Tahoma" w:cs="Tahoma"/>
          <w:szCs w:val="20"/>
        </w:rPr>
        <w:tab/>
      </w:r>
      <w:r>
        <w:rPr>
          <w:rFonts w:ascii="Tahoma" w:eastAsia="MS Mincho" w:hAnsi="Tahoma" w:cs="Tahoma"/>
          <w:szCs w:val="20"/>
          <w:lang w:val="bg-BG"/>
        </w:rPr>
        <w:t>Неустойчивост</w:t>
      </w:r>
      <w:r w:rsidRPr="000C00E0">
        <w:rPr>
          <w:rFonts w:ascii="Tahoma" w:eastAsia="MS Mincho" w:hAnsi="Tahoma" w:cs="Tahoma"/>
          <w:szCs w:val="20"/>
        </w:rPr>
        <w:t xml:space="preserve"> или прекомерна деформация на </w:t>
      </w:r>
      <w:r>
        <w:rPr>
          <w:rFonts w:ascii="Tahoma" w:eastAsia="MS Mincho" w:hAnsi="Tahoma" w:cs="Tahoma"/>
          <w:szCs w:val="20"/>
          <w:lang w:val="bg-BG"/>
        </w:rPr>
        <w:t>почвената среда</w:t>
      </w:r>
      <w:r w:rsidRPr="000C00E0">
        <w:rPr>
          <w:rFonts w:ascii="Tahoma" w:eastAsia="MS Mincho" w:hAnsi="Tahoma" w:cs="Tahoma"/>
          <w:szCs w:val="20"/>
        </w:rPr>
        <w:t>, в която трябва да бъдат прехвърлени сили на опън от група анкери;</w:t>
      </w:r>
    </w:p>
    <w:p w:rsidR="009C427D" w:rsidRP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Pr="000C00E0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>
        <w:rPr>
          <w:rFonts w:ascii="Tahoma" w:eastAsia="MS Mincho" w:hAnsi="Tahoma" w:cs="Tahoma"/>
          <w:szCs w:val="20"/>
          <w:lang w:val="bg-BG"/>
        </w:rPr>
        <w:t>разрушаване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при взаимодействието между съпротив</w:t>
      </w:r>
      <w:r w:rsidRPr="000C00E0">
        <w:rPr>
          <w:rFonts w:ascii="Tahoma" w:eastAsia="MS Mincho" w:hAnsi="Tahoma" w:cs="Tahoma"/>
          <w:szCs w:val="20"/>
          <w:lang w:val="bg-BG"/>
        </w:rPr>
        <w:t>ителните елементи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и почвата.</w:t>
      </w:r>
    </w:p>
    <w:p w:rsidR="009C427D" w:rsidRPr="000C00E0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Default="009C427D" w:rsidP="009C427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(2)P В допълнение към граничните състояния, изброени в 8.2 (1) P, следните такива (както поотделно така и в комбинация), трябва да се отчитат за всички инжекционни анкери:</w:t>
      </w:r>
    </w:p>
    <w:p w:rsidR="009C427D" w:rsidRPr="000C00E0" w:rsidRDefault="009C427D" w:rsidP="009C427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>
        <w:rPr>
          <w:rFonts w:ascii="Tahoma" w:eastAsia="MS Mincho" w:hAnsi="Tahoma" w:cs="Tahoma"/>
          <w:szCs w:val="20"/>
          <w:lang w:val="bg-BG"/>
        </w:rPr>
        <w:t>разрушаване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при взаимодействието между разтвора и почвата;</w:t>
      </w:r>
    </w:p>
    <w:p w:rsidR="009C427D" w:rsidRP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>
        <w:rPr>
          <w:rFonts w:ascii="Tahoma" w:eastAsia="MS Mincho" w:hAnsi="Tahoma" w:cs="Tahoma"/>
          <w:szCs w:val="20"/>
          <w:lang w:val="bg-BG"/>
        </w:rPr>
        <w:t>разрушаване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на свързването на </w:t>
      </w:r>
      <w:r>
        <w:rPr>
          <w:rFonts w:ascii="Tahoma" w:eastAsia="MS Mincho" w:hAnsi="Tahoma" w:cs="Tahoma"/>
          <w:szCs w:val="20"/>
          <w:lang w:val="bg-BG"/>
        </w:rPr>
        <w:t>шийката</w:t>
      </w:r>
      <w:r w:rsidRPr="00A27C0A">
        <w:rPr>
          <w:rFonts w:ascii="Tahoma" w:eastAsia="MS Mincho" w:hAnsi="Tahoma" w:cs="Tahoma"/>
          <w:szCs w:val="20"/>
          <w:lang w:val="bg-BG"/>
        </w:rPr>
        <w:t>, капсулирането и инжекционен разтвор;</w:t>
      </w:r>
    </w:p>
    <w:p w:rsidR="009C427D" w:rsidRPr="009C427D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Pr="000C00E0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>
        <w:rPr>
          <w:rFonts w:ascii="Tahoma" w:eastAsia="MS Mincho" w:hAnsi="Tahoma" w:cs="Tahoma"/>
          <w:szCs w:val="20"/>
          <w:lang w:val="bg-BG"/>
        </w:rPr>
        <w:t>разрушаване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на връзката между </w:t>
      </w:r>
      <w:r>
        <w:rPr>
          <w:rFonts w:ascii="Tahoma" w:eastAsia="MS Mincho" w:hAnsi="Tahoma" w:cs="Tahoma"/>
          <w:szCs w:val="20"/>
          <w:lang w:val="bg-BG"/>
        </w:rPr>
        <w:t>шийката</w:t>
      </w:r>
      <w:r w:rsidRPr="00A27C0A">
        <w:rPr>
          <w:rFonts w:ascii="Tahoma" w:eastAsia="MS Mincho" w:hAnsi="Tahoma" w:cs="Tahoma"/>
          <w:szCs w:val="20"/>
          <w:lang w:val="bg-BG"/>
        </w:rPr>
        <w:t xml:space="preserve"> и разтвора.</w:t>
      </w:r>
    </w:p>
    <w:p w:rsidR="009C427D" w:rsidRPr="000C00E0" w:rsidRDefault="009C427D" w:rsidP="009C427D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9C427D" w:rsidRDefault="009C427D" w:rsidP="009C427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(3) </w:t>
      </w:r>
      <w:r>
        <w:rPr>
          <w:rFonts w:eastAsia="MS Mincho" w:cs="Tahoma"/>
          <w:b w:val="0"/>
          <w:sz w:val="20"/>
        </w:rPr>
        <w:t>З</w:t>
      </w:r>
      <w:r w:rsidRPr="000C00E0">
        <w:rPr>
          <w:rFonts w:eastAsia="MS Mincho" w:cs="Tahoma"/>
          <w:b w:val="0"/>
          <w:sz w:val="20"/>
        </w:rPr>
        <w:t xml:space="preserve">а група от </w:t>
      </w:r>
      <w:r w:rsidRPr="00C06F2B">
        <w:rPr>
          <w:rFonts w:eastAsia="MS Mincho" w:cs="Tahoma"/>
          <w:b w:val="0"/>
          <w:sz w:val="20"/>
        </w:rPr>
        <w:t>анкери трябва да бъде разгледана критичната повърхнина</w:t>
      </w:r>
      <w:r>
        <w:rPr>
          <w:rFonts w:eastAsia="MS Mincho" w:cs="Tahoma"/>
          <w:b w:val="0"/>
          <w:sz w:val="20"/>
        </w:rPr>
        <w:t xml:space="preserve"> на разрушение.</w:t>
      </w:r>
    </w:p>
    <w:p w:rsidR="009C427D" w:rsidRPr="000C00E0" w:rsidRDefault="009C427D" w:rsidP="009C427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 xml:space="preserve"> </w:t>
      </w:r>
    </w:p>
    <w:p w:rsidR="009C427D" w:rsidRDefault="00D93071" w:rsidP="009C427D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Cs w:val="18"/>
        </w:rPr>
      </w:pPr>
      <w:r>
        <w:rPr>
          <w:rFonts w:eastAsia="MS Mincho" w:cs="Tahoma"/>
          <w:b w:val="0"/>
          <w:szCs w:val="18"/>
        </w:rPr>
        <w:t>Забележка</w:t>
      </w:r>
      <w:r w:rsidR="009C427D">
        <w:rPr>
          <w:rFonts w:eastAsia="MS Mincho" w:cs="Tahoma"/>
          <w:b w:val="0"/>
          <w:szCs w:val="18"/>
        </w:rPr>
        <w:tab/>
      </w:r>
      <w:r w:rsidR="009C427D" w:rsidRPr="009C427D">
        <w:rPr>
          <w:rFonts w:eastAsia="MS Mincho" w:cs="Tahoma"/>
          <w:b w:val="0"/>
          <w:szCs w:val="18"/>
        </w:rPr>
        <w:t>В зависимост от разстоянието между анкерите и профила на напреженията в почвата може да се получи преместване на част от или на целия блок от анкери, често комбинирано с изтръгване на корените на крайните анкери.</w:t>
      </w:r>
    </w:p>
    <w:p w:rsidR="00D93071" w:rsidRDefault="00D93071" w:rsidP="009C427D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Cs w:val="18"/>
        </w:rPr>
      </w:pPr>
    </w:p>
    <w:p w:rsidR="00D93071" w:rsidRPr="003F6C46" w:rsidRDefault="00D93071" w:rsidP="00D93071">
      <w:pPr>
        <w:pStyle w:val="Heading2"/>
        <w:tabs>
          <w:tab w:val="left" w:pos="360"/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b/>
          <w:sz w:val="22"/>
          <w:szCs w:val="22"/>
        </w:rPr>
      </w:pPr>
      <w:r w:rsidRPr="003F6C46">
        <w:rPr>
          <w:rFonts w:cs="Tahoma"/>
          <w:b/>
          <w:sz w:val="22"/>
          <w:szCs w:val="22"/>
        </w:rPr>
        <w:t>8.3</w:t>
      </w:r>
      <w:r w:rsidRPr="003F6C46"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 xml:space="preserve"> </w:t>
      </w:r>
      <w:r w:rsidRPr="003F6C46">
        <w:rPr>
          <w:rFonts w:cs="Tahoma"/>
          <w:b/>
          <w:sz w:val="22"/>
          <w:szCs w:val="22"/>
        </w:rPr>
        <w:t xml:space="preserve">Проектни ситуации и въздействия 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(1)P Проектните ситуации трябва да се определят в съответствие с 2.2.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(2)P В допълнение, внимание трябва да се обърне на: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</w:t>
      </w:r>
    </w:p>
    <w:p w:rsidR="00D93071" w:rsidRDefault="00D93071" w:rsidP="00D93071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>всички съответни гранични състояния, изброени в 8.2 и техните комбинации;</w:t>
      </w:r>
    </w:p>
    <w:p w:rsidR="00D93071" w:rsidRPr="00D93071" w:rsidRDefault="00D93071" w:rsidP="00D93071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D93071" w:rsidRPr="000C00E0" w:rsidRDefault="00D93071" w:rsidP="00D93071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>химични елементи в почвата или подпочвените води, които могат да имат отрицателно въздействие върху трайността на анкера.</w:t>
      </w:r>
    </w:p>
    <w:p w:rsidR="00D93071" w:rsidRPr="000C00E0" w:rsidRDefault="00D93071" w:rsidP="00D93071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D93071" w:rsidRDefault="00D93071" w:rsidP="005A71B6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(3)P Проектната стойност на анкерното натоварването  се получава от проекта на </w:t>
      </w:r>
      <w:r>
        <w:rPr>
          <w:rFonts w:eastAsia="MS Mincho" w:cs="Tahoma"/>
          <w:b w:val="0"/>
          <w:sz w:val="20"/>
        </w:rPr>
        <w:t>анкерирана конструкция</w:t>
      </w:r>
      <w:r w:rsidRPr="000C00E0">
        <w:rPr>
          <w:rFonts w:eastAsia="MS Mincho" w:cs="Tahoma"/>
          <w:b w:val="0"/>
          <w:sz w:val="20"/>
        </w:rPr>
        <w:t>, като се вземат предвид крайните и експлоатационните гранични състояния.</w:t>
      </w:r>
    </w:p>
    <w:p w:rsidR="00D93071" w:rsidRDefault="00D93071" w:rsidP="00D93071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 w:val="20"/>
        </w:rPr>
      </w:pPr>
    </w:p>
    <w:p w:rsidR="00D93071" w:rsidRDefault="00D93071" w:rsidP="00D93071">
      <w:pPr>
        <w:pStyle w:val="Heading2"/>
        <w:tabs>
          <w:tab w:val="left" w:pos="360"/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b/>
          <w:sz w:val="22"/>
          <w:szCs w:val="22"/>
        </w:rPr>
      </w:pPr>
      <w:r w:rsidRPr="003C36C7">
        <w:rPr>
          <w:rFonts w:cs="Tahoma"/>
          <w:b/>
          <w:sz w:val="22"/>
          <w:szCs w:val="22"/>
        </w:rPr>
        <w:t>8.4</w:t>
      </w:r>
      <w:r w:rsidR="008578D5">
        <w:rPr>
          <w:rFonts w:cs="Tahoma"/>
          <w:b/>
          <w:sz w:val="22"/>
          <w:szCs w:val="22"/>
        </w:rPr>
        <w:tab/>
      </w:r>
      <w:r w:rsidR="008578D5">
        <w:rPr>
          <w:rFonts w:cs="Tahoma"/>
          <w:b/>
          <w:sz w:val="22"/>
          <w:szCs w:val="22"/>
        </w:rPr>
        <w:tab/>
      </w:r>
      <w:r w:rsidRPr="003C36C7">
        <w:rPr>
          <w:rFonts w:cs="Tahoma"/>
          <w:b/>
          <w:sz w:val="22"/>
          <w:szCs w:val="22"/>
        </w:rPr>
        <w:t xml:space="preserve">Съображения по изграждането и проектирането </w:t>
      </w:r>
    </w:p>
    <w:p w:rsidR="00D93071" w:rsidRPr="003C36C7" w:rsidRDefault="00D93071" w:rsidP="00D93071">
      <w:pPr>
        <w:jc w:val="both"/>
        <w:rPr>
          <w:lang w:val="bg-BG"/>
        </w:rPr>
      </w:pP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(1)P Анкерите не трябва да се използват, освен ако тяхното проектиране и изпълнение не са проверени чрез </w:t>
      </w:r>
      <w:r>
        <w:rPr>
          <w:rFonts w:eastAsia="MS Mincho" w:cs="Tahoma"/>
          <w:b w:val="0"/>
          <w:sz w:val="20"/>
        </w:rPr>
        <w:t>изпитания</w:t>
      </w:r>
      <w:r w:rsidRPr="000C00E0">
        <w:rPr>
          <w:rFonts w:eastAsia="MS Mincho" w:cs="Tahoma"/>
          <w:b w:val="0"/>
          <w:sz w:val="20"/>
        </w:rPr>
        <w:t xml:space="preserve"> за съответствие съгласно EN ISO 22477 5 или чрез подобен опит (както е определено в 1.5.2.2) и не са показали, че имат необходимите качества и издръжливост, които надлежно се документират.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(2)P Следва да се отчитат въздействи</w:t>
      </w:r>
      <w:r>
        <w:rPr>
          <w:rFonts w:eastAsia="MS Mincho" w:cs="Tahoma"/>
          <w:b w:val="0"/>
          <w:sz w:val="20"/>
        </w:rPr>
        <w:t>я</w:t>
      </w:r>
      <w:r w:rsidRPr="000C00E0">
        <w:rPr>
          <w:rFonts w:eastAsia="MS Mincho" w:cs="Tahoma"/>
          <w:b w:val="0"/>
          <w:sz w:val="20"/>
        </w:rPr>
        <w:t>та на всякакви деформации, наложени от прилежащите към анкера структури  и от силата на предварително напрягане на анкера.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(3) </w:t>
      </w:r>
      <w:r>
        <w:rPr>
          <w:rFonts w:eastAsia="MS Mincho" w:cs="Tahoma"/>
          <w:b w:val="0"/>
          <w:sz w:val="20"/>
        </w:rPr>
        <w:t xml:space="preserve">Почвената среда, </w:t>
      </w:r>
      <w:r w:rsidRPr="000C00E0">
        <w:rPr>
          <w:rFonts w:eastAsia="MS Mincho" w:cs="Tahoma"/>
          <w:b w:val="0"/>
          <w:sz w:val="20"/>
        </w:rPr>
        <w:t xml:space="preserve">в която трябва да се прехвърлят силите на опън, ще бъдат включени в </w:t>
      </w:r>
      <w:r>
        <w:rPr>
          <w:rFonts w:eastAsia="MS Mincho" w:cs="Tahoma"/>
          <w:b w:val="0"/>
          <w:sz w:val="20"/>
        </w:rPr>
        <w:t>изпитвателните</w:t>
      </w:r>
      <w:r w:rsidRPr="000C00E0">
        <w:rPr>
          <w:rFonts w:eastAsia="MS Mincho" w:cs="Tahoma"/>
          <w:b w:val="0"/>
          <w:sz w:val="20"/>
        </w:rPr>
        <w:t xml:space="preserve"> проучвания, когато последното е възможно.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(4)P За предварително напрегнати анкери, главата на а</w:t>
      </w:r>
      <w:r>
        <w:rPr>
          <w:rFonts w:eastAsia="MS Mincho" w:cs="Tahoma"/>
          <w:b w:val="0"/>
          <w:sz w:val="20"/>
        </w:rPr>
        <w:t>нкера трябва да бъде проектирана</w:t>
      </w:r>
      <w:r w:rsidRPr="000C00E0">
        <w:rPr>
          <w:rFonts w:eastAsia="MS Mincho" w:cs="Tahoma"/>
          <w:b w:val="0"/>
          <w:sz w:val="20"/>
        </w:rPr>
        <w:t xml:space="preserve"> така, че да позволи на снопа от въжета да се напрегне, провери и </w:t>
      </w:r>
      <w:r>
        <w:rPr>
          <w:rFonts w:eastAsia="MS Mincho" w:cs="Tahoma"/>
          <w:b w:val="0"/>
          <w:sz w:val="20"/>
        </w:rPr>
        <w:t>заключи</w:t>
      </w:r>
      <w:r w:rsidRPr="000C00E0">
        <w:rPr>
          <w:rFonts w:eastAsia="MS Mincho" w:cs="Tahoma"/>
          <w:b w:val="0"/>
          <w:sz w:val="20"/>
        </w:rPr>
        <w:t>, ако е необходимо, да се освободи и донапрегне.</w:t>
      </w:r>
    </w:p>
    <w:p w:rsidR="00D93071" w:rsidRDefault="00D93071" w:rsidP="00D93071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 w:val="20"/>
        </w:rPr>
      </w:pP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highlight w:val="yellow"/>
        </w:rPr>
      </w:pPr>
      <w:r w:rsidRPr="000C00E0">
        <w:rPr>
          <w:rFonts w:eastAsia="MS Mincho" w:cs="Tahoma"/>
          <w:b w:val="0"/>
          <w:sz w:val="20"/>
        </w:rPr>
        <w:t xml:space="preserve">(5)P Главата на анкера трябва да бъде проектирана така, че да </w:t>
      </w:r>
      <w:r w:rsidRPr="008D259D">
        <w:rPr>
          <w:rFonts w:eastAsia="MS Mincho" w:cs="Tahoma"/>
          <w:b w:val="0"/>
          <w:sz w:val="20"/>
        </w:rPr>
        <w:t>допуска</w:t>
      </w:r>
      <w:r w:rsidRPr="000C00E0">
        <w:rPr>
          <w:rFonts w:eastAsia="MS Mincho" w:cs="Tahoma"/>
          <w:b w:val="0"/>
          <w:color w:val="FF0000"/>
          <w:sz w:val="20"/>
        </w:rPr>
        <w:t xml:space="preserve"> </w:t>
      </w:r>
      <w:r>
        <w:rPr>
          <w:rFonts w:eastAsia="MS Mincho" w:cs="Tahoma"/>
          <w:b w:val="0"/>
          <w:sz w:val="20"/>
        </w:rPr>
        <w:t>наклоняване</w:t>
      </w:r>
      <w:r w:rsidRPr="000C00E0">
        <w:rPr>
          <w:rFonts w:eastAsia="MS Mincho" w:cs="Tahoma"/>
          <w:b w:val="0"/>
          <w:sz w:val="20"/>
        </w:rPr>
        <w:t xml:space="preserve"> на анкерната сила, и да бъде в състояние да </w:t>
      </w:r>
      <w:r>
        <w:rPr>
          <w:rFonts w:eastAsia="MS Mincho" w:cs="Tahoma"/>
          <w:b w:val="0"/>
          <w:sz w:val="20"/>
        </w:rPr>
        <w:t>поеме</w:t>
      </w:r>
      <w:r w:rsidRPr="000C00E0">
        <w:rPr>
          <w:rFonts w:eastAsia="MS Mincho" w:cs="Tahoma"/>
          <w:b w:val="0"/>
          <w:sz w:val="20"/>
        </w:rPr>
        <w:t xml:space="preserve"> деформациите, които могат да възникнат през </w:t>
      </w:r>
      <w:r>
        <w:rPr>
          <w:rFonts w:eastAsia="MS Mincho" w:cs="Tahoma"/>
          <w:b w:val="0"/>
          <w:sz w:val="20"/>
        </w:rPr>
        <w:t xml:space="preserve">целия </w:t>
      </w:r>
      <w:r w:rsidRPr="000C00E0">
        <w:rPr>
          <w:rFonts w:eastAsia="MS Mincho" w:cs="Tahoma"/>
          <w:b w:val="0"/>
          <w:sz w:val="20"/>
        </w:rPr>
        <w:t xml:space="preserve">живот на </w:t>
      </w:r>
      <w:r w:rsidRPr="00B6544B">
        <w:rPr>
          <w:rFonts w:eastAsia="MS Mincho" w:cs="Tahoma"/>
          <w:b w:val="0"/>
          <w:sz w:val="20"/>
        </w:rPr>
        <w:t>конструкцията.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lastRenderedPageBreak/>
        <w:t>(6)P Тъй като ефективността на анкера зависи от свободната дължина, анкерната сила ще действа и върху почвата, която е на достатъчно разстояние от анкерната структура, въпреки че върху нея не се прилага допълнителна сила. Необходимата свободна дължина на анкера се определя в проекта за анкерната конструкция.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Pr="00301A25" w:rsidRDefault="00D93071" w:rsidP="00D93071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01A25">
        <w:rPr>
          <w:rFonts w:ascii="Tahoma" w:eastAsia="MS Mincho" w:hAnsi="Tahoma" w:cs="Tahoma"/>
          <w:szCs w:val="18"/>
          <w:lang w:val="bg-BG"/>
        </w:rPr>
        <w:t>Забележка</w:t>
      </w:r>
      <w:r w:rsidRPr="00301A25">
        <w:rPr>
          <w:rFonts w:ascii="Tahoma" w:eastAsia="MS Mincho" w:hAnsi="Tahoma" w:cs="Tahoma"/>
          <w:szCs w:val="18"/>
        </w:rPr>
        <w:tab/>
      </w:r>
      <w:r w:rsidRPr="00301A25">
        <w:rPr>
          <w:rFonts w:ascii="Tahoma" w:eastAsia="MS Mincho" w:hAnsi="Tahoma" w:cs="Tahoma"/>
          <w:szCs w:val="18"/>
          <w:lang w:val="bg-BG"/>
        </w:rPr>
        <w:t xml:space="preserve">Методът за определяне на необходимата свободна дължина може да се представи в Националното приложение. 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(7)P Предприемат се мерки за избягване на нежелани взаимодействия между анкери, разположени близо един до друг.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Pr="00301A25" w:rsidRDefault="00D93071" w:rsidP="00D93071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i/>
          <w:sz w:val="20"/>
          <w:szCs w:val="20"/>
          <w:lang w:val="bg-BG"/>
        </w:rPr>
        <w:tab/>
      </w:r>
      <w:r w:rsidRPr="00301A25">
        <w:rPr>
          <w:rFonts w:ascii="Tahoma" w:eastAsia="MS Mincho" w:hAnsi="Tahoma" w:cs="Tahoma"/>
          <w:szCs w:val="18"/>
          <w:lang w:val="bg-BG"/>
        </w:rPr>
        <w:t>Забележка</w:t>
      </w:r>
      <w:r w:rsidRPr="00301A25">
        <w:rPr>
          <w:rFonts w:ascii="Tahoma" w:eastAsia="MS Mincho" w:hAnsi="Tahoma" w:cs="Tahoma"/>
          <w:szCs w:val="18"/>
        </w:rPr>
        <w:tab/>
      </w:r>
      <w:r w:rsidRPr="00301A25">
        <w:rPr>
          <w:rFonts w:ascii="Tahoma" w:eastAsia="MS Mincho" w:hAnsi="Tahoma" w:cs="Tahoma"/>
          <w:szCs w:val="18"/>
          <w:lang w:val="bg-BG"/>
        </w:rPr>
        <w:t xml:space="preserve">Критериите за необходимостта да се провери груповия ефект може да се определят в Националното приложение. </w:t>
      </w:r>
    </w:p>
    <w:p w:rsidR="00D93071" w:rsidRPr="000C00E0" w:rsidRDefault="00D93071" w:rsidP="00D93071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i/>
          <w:sz w:val="20"/>
          <w:szCs w:val="20"/>
        </w:rPr>
      </w:pP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(8)P Посоката на анкера нормално се избира така, че да освободи самостоятелното напрягане при възможни  деформации. Ако това е невъзможно, да се вземат предвид неблагоприятните последици от потенциални повреди на механизма.</w:t>
      </w:r>
    </w:p>
    <w:p w:rsidR="00D93071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(9)P Трябва да се използва достатъчна </w:t>
      </w:r>
      <w:r w:rsidRPr="008D259D">
        <w:rPr>
          <w:rFonts w:eastAsia="MS Mincho" w:cs="Tahoma"/>
          <w:b w:val="0"/>
          <w:sz w:val="20"/>
        </w:rPr>
        <w:t xml:space="preserve">закотвяща </w:t>
      </w:r>
      <w:r w:rsidRPr="000C00E0">
        <w:rPr>
          <w:rFonts w:eastAsia="MS Mincho" w:cs="Tahoma"/>
          <w:b w:val="0"/>
          <w:sz w:val="20"/>
        </w:rPr>
        <w:t>сила, за да се гарантира, че анкерното съпротивление в рамките на експлоатационните гранични състояния ще бъде задвижено с допустими премествания на главата.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(10) Ако анкерът се приеме за пружина, неговата твърдост трябва да бъде избрана така, че да има съвместимост между изчислените премествания на опорната структура и издължаването на анкера, включително изместване на фиксираната обща дължина.</w:t>
      </w:r>
    </w:p>
    <w:p w:rsidR="00D93071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(11)P Проектирането на защитата от корозия на анкери със снопове въжета</w:t>
      </w:r>
      <w:r>
        <w:rPr>
          <w:rFonts w:eastAsia="MS Mincho" w:cs="Tahoma"/>
          <w:b w:val="0"/>
          <w:sz w:val="20"/>
        </w:rPr>
        <w:t xml:space="preserve"> в шийката</w:t>
      </w:r>
      <w:r w:rsidRPr="000C00E0">
        <w:rPr>
          <w:rFonts w:eastAsia="MS Mincho" w:cs="Tahoma"/>
          <w:b w:val="0"/>
          <w:sz w:val="20"/>
        </w:rPr>
        <w:t>, изработени от стомана, трябва да взима предвид вида стомана и агресивността на земната повърхност.</w:t>
      </w:r>
    </w:p>
    <w:p w:rsidR="00D93071" w:rsidRPr="000C00E0" w:rsidRDefault="00D93071" w:rsidP="00D9307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93071" w:rsidRDefault="00D93071" w:rsidP="00810F54">
      <w:pPr>
        <w:pStyle w:val="BodyText"/>
        <w:autoSpaceDE w:val="0"/>
        <w:autoSpaceDN w:val="0"/>
        <w:adjustRightInd w:val="0"/>
        <w:jc w:val="both"/>
        <w:rPr>
          <w:rFonts w:eastAsia="MS Mincho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(12)P Защитата от корозия на инжекционни анкери се извършва в съответствие с </w:t>
      </w:r>
      <w:r w:rsidRPr="00810F54">
        <w:rPr>
          <w:b w:val="0"/>
          <w:sz w:val="20"/>
        </w:rPr>
        <w:t>EN</w:t>
      </w:r>
      <w:r w:rsidRPr="00810F54">
        <w:rPr>
          <w:rFonts w:eastAsia="MS Mincho"/>
          <w:b w:val="0"/>
          <w:sz w:val="20"/>
        </w:rPr>
        <w:t> 1537.</w:t>
      </w:r>
    </w:p>
    <w:p w:rsidR="006F5908" w:rsidRDefault="006F5908" w:rsidP="00810F54">
      <w:pPr>
        <w:pStyle w:val="BodyText"/>
        <w:autoSpaceDE w:val="0"/>
        <w:autoSpaceDN w:val="0"/>
        <w:adjustRightInd w:val="0"/>
        <w:jc w:val="both"/>
        <w:rPr>
          <w:rFonts w:eastAsia="MS Mincho"/>
          <w:b w:val="0"/>
          <w:sz w:val="20"/>
        </w:rPr>
      </w:pPr>
    </w:p>
    <w:p w:rsidR="006F5908" w:rsidRPr="003F6C46" w:rsidRDefault="006F5908" w:rsidP="006F5908">
      <w:pPr>
        <w:pStyle w:val="Heading2"/>
        <w:tabs>
          <w:tab w:val="left" w:pos="360"/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b/>
          <w:sz w:val="22"/>
          <w:szCs w:val="22"/>
        </w:rPr>
      </w:pPr>
      <w:r w:rsidRPr="003F6C46">
        <w:rPr>
          <w:rFonts w:cs="Tahoma"/>
          <w:b/>
          <w:sz w:val="22"/>
          <w:szCs w:val="22"/>
        </w:rPr>
        <w:t>8.5</w:t>
      </w:r>
      <w:r>
        <w:rPr>
          <w:rFonts w:cs="Tahoma"/>
          <w:b/>
          <w:sz w:val="22"/>
          <w:szCs w:val="22"/>
        </w:rPr>
        <w:t xml:space="preserve"> </w:t>
      </w:r>
      <w:r w:rsidRPr="003F6C46">
        <w:rPr>
          <w:rFonts w:cs="Tahoma"/>
          <w:b/>
          <w:sz w:val="22"/>
          <w:szCs w:val="22"/>
        </w:rPr>
        <w:tab/>
        <w:t>Проектно гранично със</w:t>
      </w:r>
      <w:r>
        <w:rPr>
          <w:rFonts w:cs="Tahoma"/>
          <w:b/>
          <w:sz w:val="22"/>
          <w:szCs w:val="22"/>
        </w:rPr>
        <w:t>то</w:t>
      </w:r>
      <w:r w:rsidRPr="003F6C46">
        <w:rPr>
          <w:rFonts w:cs="Tahoma"/>
          <w:b/>
          <w:sz w:val="22"/>
          <w:szCs w:val="22"/>
        </w:rPr>
        <w:t>яние на анкери</w:t>
      </w:r>
    </w:p>
    <w:p w:rsidR="006F5908" w:rsidRDefault="006F5908" w:rsidP="006F5908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</w:p>
    <w:p w:rsidR="006F5908" w:rsidRPr="003F6C46" w:rsidRDefault="006F5908" w:rsidP="006F5908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b w:val="0"/>
          <w:sz w:val="22"/>
          <w:szCs w:val="22"/>
        </w:rPr>
      </w:pPr>
      <w:r w:rsidRPr="003F6C46">
        <w:rPr>
          <w:rFonts w:cs="Tahoma"/>
          <w:sz w:val="22"/>
          <w:szCs w:val="22"/>
        </w:rPr>
        <w:t>8.5.1</w:t>
      </w:r>
      <w:r>
        <w:rPr>
          <w:rFonts w:cs="Tahoma"/>
          <w:sz w:val="22"/>
          <w:szCs w:val="22"/>
        </w:rPr>
        <w:t xml:space="preserve"> </w:t>
      </w:r>
      <w:r w:rsidRPr="003F6C46">
        <w:rPr>
          <w:rFonts w:cs="Tahoma"/>
          <w:sz w:val="22"/>
          <w:szCs w:val="22"/>
        </w:rPr>
        <w:tab/>
        <w:t>Общи положения</w:t>
      </w: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(1)P Проектната стойност на геотехническо съпротивление на анкер при крайно гранично състояние </w:t>
      </w:r>
      <w:r w:rsidRPr="000C00E0">
        <w:rPr>
          <w:rFonts w:eastAsia="MS Mincho" w:cs="Tahoma"/>
          <w:i/>
          <w:sz w:val="20"/>
        </w:rPr>
        <w:t>R</w:t>
      </w:r>
      <w:r w:rsidRPr="000C00E0">
        <w:rPr>
          <w:rFonts w:eastAsia="MS Mincho" w:cs="Tahoma"/>
          <w:sz w:val="20"/>
          <w:vertAlign w:val="subscript"/>
        </w:rPr>
        <w:t>ULS;d</w:t>
      </w:r>
      <w:r w:rsidRPr="000C00E0">
        <w:rPr>
          <w:rFonts w:eastAsia="MS Mincho" w:cs="Tahoma"/>
          <w:sz w:val="20"/>
        </w:rPr>
        <w:t xml:space="preserve">, </w:t>
      </w:r>
      <w:r w:rsidRPr="000C00E0">
        <w:rPr>
          <w:rFonts w:eastAsia="MS Mincho" w:cs="Tahoma"/>
          <w:b w:val="0"/>
          <w:sz w:val="20"/>
        </w:rPr>
        <w:t>се определя чрез следното неравенство:</w:t>
      </w:r>
    </w:p>
    <w:p w:rsidR="005A71B6" w:rsidRPr="000C00E0" w:rsidRDefault="005A71B6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6F5908" w:rsidRDefault="006F5908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position w:val="-14"/>
          <w:szCs w:val="20"/>
        </w:rPr>
        <w:object w:dxaOrig="1420" w:dyaOrig="380">
          <v:shape id="_x0000_i1033" type="#_x0000_t75" style="width:70.5pt;height:19.5pt" o:ole="">
            <v:imagedata r:id="rId29" o:title=""/>
          </v:shape>
          <o:OLEObject Type="Embed" ProgID="Equation.DSMT4" ShapeID="_x0000_i1033" DrawAspect="Content" ObjectID="_1534074869" r:id="rId30"/>
        </w:object>
      </w:r>
      <w:r w:rsidRPr="000C00E0">
        <w:rPr>
          <w:rFonts w:ascii="Tahoma" w:eastAsia="MS Mincho" w:hAnsi="Tahoma" w:cs="Tahoma"/>
          <w:szCs w:val="20"/>
        </w:rPr>
        <w:tab/>
        <w:t>(8.1)</w:t>
      </w:r>
    </w:p>
    <w:p w:rsidR="005A71B6" w:rsidRPr="005A71B6" w:rsidRDefault="005A71B6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където:</w:t>
      </w:r>
    </w:p>
    <w:p w:rsidR="005A71B6" w:rsidRPr="000C00E0" w:rsidRDefault="005A71B6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6F5908" w:rsidRDefault="006F5908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position w:val="-16"/>
          <w:szCs w:val="20"/>
        </w:rPr>
        <w:object w:dxaOrig="2700" w:dyaOrig="440">
          <v:shape id="_x0000_i1034" type="#_x0000_t75" style="width:132pt;height:21.75pt" o:ole="">
            <v:imagedata r:id="rId31" o:title=""/>
          </v:shape>
          <o:OLEObject Type="Embed" ProgID="Equation.DSMT4" ShapeID="_x0000_i1034" DrawAspect="Content" ObjectID="_1534074870" r:id="rId32"/>
        </w:object>
      </w:r>
      <w:r w:rsidRPr="000C00E0">
        <w:rPr>
          <w:rFonts w:ascii="Tahoma" w:eastAsia="MS Mincho" w:hAnsi="Tahoma" w:cs="Tahoma"/>
          <w:szCs w:val="20"/>
        </w:rPr>
        <w:tab/>
        <w:t>(8.2)</w:t>
      </w:r>
    </w:p>
    <w:p w:rsidR="005A71B6" w:rsidRPr="005A71B6" w:rsidRDefault="005A71B6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където:</w:t>
      </w:r>
    </w:p>
    <w:p w:rsidR="005A71B6" w:rsidRPr="000C00E0" w:rsidRDefault="005A71B6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6F5908" w:rsidRPr="00A27C0A" w:rsidRDefault="006F5908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position w:val="-14"/>
          <w:szCs w:val="20"/>
        </w:rPr>
        <w:object w:dxaOrig="2020" w:dyaOrig="380">
          <v:shape id="_x0000_i1035" type="#_x0000_t75" style="width:100.5pt;height:19.5pt" o:ole="">
            <v:imagedata r:id="rId33" o:title=""/>
          </v:shape>
          <o:OLEObject Type="Embed" ProgID="Equation.DSMT4" ShapeID="_x0000_i1035" DrawAspect="Content" ObjectID="_1534074871" r:id="rId34"/>
        </w:object>
      </w:r>
      <w:r w:rsidRPr="00A27C0A">
        <w:rPr>
          <w:rFonts w:ascii="Tahoma" w:eastAsia="MS Mincho" w:hAnsi="Tahoma" w:cs="Tahoma"/>
          <w:szCs w:val="20"/>
          <w:lang w:val="bg-BG"/>
        </w:rPr>
        <w:tab/>
        <w:t>(8.3)</w:t>
      </w:r>
    </w:p>
    <w:p w:rsidR="006F5908" w:rsidRPr="000C00E0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6F5908" w:rsidRPr="00301A25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01A25">
        <w:rPr>
          <w:rFonts w:ascii="Tahoma" w:eastAsia="MS Mincho" w:hAnsi="Tahoma" w:cs="Tahoma"/>
          <w:szCs w:val="18"/>
          <w:lang w:val="bg-BG"/>
        </w:rPr>
        <w:t>Забележка</w:t>
      </w:r>
      <w:r w:rsidRPr="00A27C0A">
        <w:rPr>
          <w:rFonts w:ascii="Tahoma" w:eastAsia="MS Mincho" w:hAnsi="Tahoma" w:cs="Tahoma"/>
          <w:szCs w:val="18"/>
          <w:lang w:val="bg-BG"/>
        </w:rPr>
        <w:t xml:space="preserve"> 1</w:t>
      </w:r>
      <w:r w:rsidRPr="00A27C0A">
        <w:rPr>
          <w:rFonts w:ascii="Tahoma" w:eastAsia="MS Mincho" w:hAnsi="Tahoma" w:cs="Tahoma"/>
          <w:szCs w:val="18"/>
          <w:lang w:val="bg-BG"/>
        </w:rPr>
        <w:tab/>
        <w:t>Стойността на част</w:t>
      </w:r>
      <w:r w:rsidRPr="00301A25">
        <w:rPr>
          <w:rFonts w:ascii="Tahoma" w:eastAsia="MS Mincho" w:hAnsi="Tahoma" w:cs="Tahoma"/>
          <w:szCs w:val="18"/>
          <w:lang w:val="bg-BG"/>
        </w:rPr>
        <w:t>ния</w:t>
      </w:r>
      <w:r w:rsidRPr="00A27C0A">
        <w:rPr>
          <w:rFonts w:ascii="Tahoma" w:eastAsia="MS Mincho" w:hAnsi="Tahoma" w:cs="Tahoma"/>
          <w:szCs w:val="18"/>
          <w:lang w:val="bg-BG"/>
        </w:rPr>
        <w:t xml:space="preserve"> коефициент </w:t>
      </w:r>
      <w:r w:rsidRPr="00301A25">
        <w:rPr>
          <w:rFonts w:ascii="Tahoma" w:eastAsia="MS Mincho" w:hAnsi="Tahoma" w:cs="Tahoma"/>
          <w:position w:val="-12"/>
          <w:szCs w:val="18"/>
        </w:rPr>
        <w:object w:dxaOrig="480" w:dyaOrig="360">
          <v:shape id="_x0000_i1036" type="#_x0000_t75" style="width:24pt;height:18pt" o:ole="">
            <v:imagedata r:id="rId35" o:title=""/>
          </v:shape>
          <o:OLEObject Type="Embed" ProgID="Equation.DSMT4" ShapeID="_x0000_i1036" DrawAspect="Content" ObjectID="_1534074872" r:id="rId36"/>
        </w:object>
      </w:r>
      <w:r w:rsidRPr="00A27C0A">
        <w:rPr>
          <w:rFonts w:ascii="Tahoma" w:eastAsia="MS Mincho" w:hAnsi="Tahoma" w:cs="Tahoma"/>
          <w:szCs w:val="18"/>
          <w:lang w:val="bg-BG"/>
        </w:rPr>
        <w:t>може да ке определи в Националното приложение. Препоръчителната стойност за устойчиви и преходни ситуации е дадена в</w:t>
      </w:r>
      <w:r w:rsidRPr="00301A25">
        <w:rPr>
          <w:rFonts w:ascii="Tahoma" w:eastAsia="MS Mincho" w:hAnsi="Tahoma" w:cs="Tahoma"/>
          <w:szCs w:val="18"/>
          <w:lang w:val="bg-BG"/>
        </w:rPr>
        <w:t xml:space="preserve"> таблица А.18.</w:t>
      </w:r>
    </w:p>
    <w:p w:rsidR="006F5908" w:rsidRPr="00301A25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</w:p>
    <w:p w:rsidR="006F5908" w:rsidRPr="00301A25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 w:rsidRPr="00301A25">
        <w:rPr>
          <w:rFonts w:ascii="Tahoma" w:eastAsia="MS Mincho" w:hAnsi="Tahoma" w:cs="Tahoma"/>
          <w:szCs w:val="18"/>
          <w:lang w:val="bg-BG"/>
        </w:rPr>
        <w:tab/>
        <w:t xml:space="preserve">Забележка </w:t>
      </w:r>
      <w:r w:rsidRPr="00301A25">
        <w:rPr>
          <w:rFonts w:ascii="Tahoma" w:eastAsia="MS Mincho" w:hAnsi="Tahoma" w:cs="Tahoma"/>
          <w:szCs w:val="18"/>
        </w:rPr>
        <w:t>2</w:t>
      </w:r>
      <w:r w:rsidRPr="00301A25">
        <w:rPr>
          <w:rFonts w:ascii="Tahoma" w:eastAsia="MS Mincho" w:hAnsi="Tahoma" w:cs="Tahoma"/>
          <w:szCs w:val="18"/>
        </w:rPr>
        <w:tab/>
      </w:r>
      <w:r w:rsidRPr="00301A25">
        <w:rPr>
          <w:rFonts w:ascii="Tahoma" w:eastAsia="MS Mincho" w:hAnsi="Tahoma" w:cs="Tahoma"/>
          <w:szCs w:val="18"/>
          <w:lang w:val="bg-BG"/>
        </w:rPr>
        <w:t>Формули (8.1) до (8.3) са приложими за изчисленията по издигането.</w:t>
      </w:r>
    </w:p>
    <w:p w:rsidR="006F5908" w:rsidRPr="00301A25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</w:p>
    <w:p w:rsidR="006F5908" w:rsidRPr="000C00E0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  <w:r w:rsidRPr="00301A25">
        <w:rPr>
          <w:rFonts w:ascii="Tahoma" w:eastAsia="MS Mincho" w:hAnsi="Tahoma" w:cs="Tahoma"/>
          <w:szCs w:val="18"/>
          <w:lang w:val="bg-BG"/>
        </w:rPr>
        <w:tab/>
        <w:t>Забележка</w:t>
      </w:r>
      <w:r w:rsidRPr="00A27C0A">
        <w:rPr>
          <w:rFonts w:ascii="Tahoma" w:eastAsia="MS Mincho" w:hAnsi="Tahoma" w:cs="Tahoma"/>
          <w:szCs w:val="18"/>
          <w:lang w:val="bg-BG"/>
        </w:rPr>
        <w:t xml:space="preserve"> 3</w:t>
      </w:r>
      <w:r w:rsidRPr="00A27C0A">
        <w:rPr>
          <w:rFonts w:ascii="Tahoma" w:eastAsia="MS Mincho" w:hAnsi="Tahoma" w:cs="Tahoma"/>
          <w:szCs w:val="18"/>
          <w:lang w:val="bg-BG"/>
        </w:rPr>
        <w:tab/>
        <w:t xml:space="preserve">В раздел 8 се предполага, че всички частни коефициенти и </w:t>
      </w:r>
      <w:r w:rsidRPr="00301A25">
        <w:rPr>
          <w:rFonts w:ascii="Tahoma" w:eastAsia="MS Mincho" w:hAnsi="Tahoma" w:cs="Tahoma"/>
          <w:szCs w:val="18"/>
          <w:lang w:val="bg-BG"/>
        </w:rPr>
        <w:t>коефициенти</w:t>
      </w:r>
      <w:r w:rsidRPr="00A27C0A">
        <w:rPr>
          <w:rFonts w:ascii="Tahoma" w:eastAsia="MS Mincho" w:hAnsi="Tahoma" w:cs="Tahoma"/>
          <w:szCs w:val="18"/>
          <w:lang w:val="bg-BG"/>
        </w:rPr>
        <w:t xml:space="preserve"> за съотношение </w:t>
      </w:r>
      <w:r w:rsidRPr="00301A25">
        <w:rPr>
          <w:rFonts w:ascii="Tahoma" w:eastAsia="MS Mincho" w:hAnsi="Tahoma" w:cs="Tahoma"/>
          <w:szCs w:val="18"/>
          <w:lang w:val="bg-BG"/>
        </w:rPr>
        <w:t>за</w:t>
      </w:r>
      <w:r w:rsidRPr="00A27C0A">
        <w:rPr>
          <w:rFonts w:ascii="Tahoma" w:eastAsia="MS Mincho" w:hAnsi="Tahoma" w:cs="Tahoma"/>
          <w:szCs w:val="18"/>
          <w:lang w:val="bg-BG"/>
        </w:rPr>
        <w:t xml:space="preserve"> експлоатационните гранични състояния са </w:t>
      </w:r>
      <w:r w:rsidRPr="00301A25">
        <w:rPr>
          <w:rFonts w:ascii="Tahoma" w:eastAsia="MS Mincho" w:hAnsi="Tahoma" w:cs="Tahoma"/>
          <w:szCs w:val="18"/>
          <w:lang w:val="bg-BG"/>
        </w:rPr>
        <w:t>единици</w:t>
      </w:r>
      <w:r w:rsidRPr="00A27C0A">
        <w:rPr>
          <w:rFonts w:ascii="Tahoma" w:eastAsia="MS Mincho" w:hAnsi="Tahoma" w:cs="Tahoma"/>
          <w:szCs w:val="18"/>
          <w:lang w:val="bg-BG"/>
        </w:rPr>
        <w:t xml:space="preserve">, освен ако </w:t>
      </w:r>
      <w:r w:rsidRPr="00301A25">
        <w:rPr>
          <w:rFonts w:ascii="Tahoma" w:eastAsia="MS Mincho" w:hAnsi="Tahoma" w:cs="Tahoma"/>
          <w:szCs w:val="18"/>
          <w:lang w:val="bg-BG"/>
        </w:rPr>
        <w:t xml:space="preserve">няма включени специални обозначения. </w:t>
      </w:r>
      <w:r w:rsidRPr="00A27C0A">
        <w:rPr>
          <w:rFonts w:ascii="Tahoma" w:eastAsia="MS Mincho" w:hAnsi="Tahoma" w:cs="Tahoma"/>
          <w:szCs w:val="18"/>
          <w:lang w:val="bg-BG"/>
        </w:rPr>
        <w:t xml:space="preserve">Стойностите за </w:t>
      </w:r>
      <w:r w:rsidRPr="00A27C0A">
        <w:rPr>
          <w:rFonts w:ascii="Tahoma" w:eastAsia="MS Mincho" w:hAnsi="Tahoma" w:cs="Tahoma"/>
          <w:szCs w:val="18"/>
          <w:lang w:val="bg-BG"/>
        </w:rPr>
        <w:lastRenderedPageBreak/>
        <w:t>допълнителни частни коефициенти и коефициенти</w:t>
      </w:r>
      <w:r w:rsidRPr="00301A25">
        <w:rPr>
          <w:rFonts w:ascii="Tahoma" w:eastAsia="MS Mincho" w:hAnsi="Tahoma" w:cs="Tahoma"/>
          <w:szCs w:val="18"/>
          <w:lang w:val="bg-BG"/>
        </w:rPr>
        <w:t>те за съотношения</w:t>
      </w:r>
      <w:r w:rsidRPr="00A27C0A">
        <w:rPr>
          <w:rFonts w:ascii="Tahoma" w:eastAsia="MS Mincho" w:hAnsi="Tahoma" w:cs="Tahoma"/>
          <w:szCs w:val="18"/>
          <w:lang w:val="bg-BG"/>
        </w:rPr>
        <w:t xml:space="preserve"> за експлоатационни гранични състояния могат да бъдат определени в Националното приложение.</w:t>
      </w:r>
    </w:p>
    <w:p w:rsidR="006F5908" w:rsidRPr="000C00E0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(2)P Когато се изисква отделна оценка на експлоатационното гранично състояние на анкера, то последната се извършва с помощта на Формулата (8).4).</w:t>
      </w:r>
    </w:p>
    <w:p w:rsidR="005A71B6" w:rsidRPr="000C00E0" w:rsidRDefault="005A71B6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6F5908" w:rsidRDefault="006F5908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position w:val="-14"/>
          <w:szCs w:val="20"/>
        </w:rPr>
        <w:object w:dxaOrig="1400" w:dyaOrig="380">
          <v:shape id="_x0000_i1037" type="#_x0000_t75" style="width:69pt;height:19.5pt" o:ole="">
            <v:imagedata r:id="rId37" o:title=""/>
          </v:shape>
          <o:OLEObject Type="Embed" ProgID="Equation.DSMT4" ShapeID="_x0000_i1037" DrawAspect="Content" ObjectID="_1534074873" r:id="rId38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                                           </w:t>
      </w:r>
      <w:r w:rsidRPr="000C00E0">
        <w:rPr>
          <w:rFonts w:ascii="Tahoma" w:eastAsia="MS Mincho" w:hAnsi="Tahoma" w:cs="Tahoma"/>
          <w:szCs w:val="20"/>
        </w:rPr>
        <w:t>(8.4)</w:t>
      </w:r>
    </w:p>
    <w:p w:rsidR="006F5908" w:rsidRPr="006F5908" w:rsidRDefault="006F5908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</w:p>
    <w:p w:rsidR="006F5908" w:rsidRPr="00301A25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01A25">
        <w:rPr>
          <w:rFonts w:ascii="Tahoma" w:eastAsia="MS Mincho" w:hAnsi="Tahoma" w:cs="Tahoma"/>
          <w:szCs w:val="18"/>
          <w:lang w:val="bg-BG"/>
        </w:rPr>
        <w:t>Забележка</w:t>
      </w:r>
      <w:r w:rsidRPr="00301A25">
        <w:rPr>
          <w:rFonts w:ascii="Tahoma" w:eastAsia="MS Mincho" w:hAnsi="Tahoma" w:cs="Tahoma"/>
          <w:szCs w:val="18"/>
        </w:rPr>
        <w:t xml:space="preserve"> 1</w:t>
      </w:r>
      <w:r w:rsidRPr="00301A25">
        <w:rPr>
          <w:rFonts w:ascii="Tahoma" w:eastAsia="MS Mincho" w:hAnsi="Tahoma" w:cs="Tahoma"/>
          <w:szCs w:val="18"/>
        </w:rPr>
        <w:tab/>
        <w:t>Националното приложение може да определи дали е необходима отделна оценка на експлоатационното гранично състояние на анкера.</w:t>
      </w:r>
    </w:p>
    <w:p w:rsidR="006F5908" w:rsidRPr="00301A25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</w:p>
    <w:p w:rsidR="006F5908" w:rsidRDefault="006F5908" w:rsidP="006F5908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 w:val="20"/>
        </w:rPr>
      </w:pPr>
      <w:r w:rsidRPr="00301A25">
        <w:rPr>
          <w:rFonts w:eastAsia="MS Mincho" w:cs="Tahoma"/>
          <w:b w:val="0"/>
          <w:szCs w:val="18"/>
        </w:rPr>
        <w:t>Забележка 2</w:t>
      </w:r>
      <w:r w:rsidRPr="00301A25">
        <w:rPr>
          <w:rFonts w:eastAsia="MS Mincho" w:cs="Tahoma"/>
          <w:b w:val="0"/>
          <w:szCs w:val="18"/>
        </w:rPr>
        <w:tab/>
        <w:t>Националното приложение може да определи дали проверките за крайно гранично състояние и експлоатационно гранично състояние трябва да се извършват отделно или комбиинрано.</w:t>
      </w:r>
    </w:p>
    <w:p w:rsidR="006F5908" w:rsidRDefault="006F5908" w:rsidP="006F5908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 w:val="20"/>
        </w:rPr>
      </w:pPr>
    </w:p>
    <w:p w:rsidR="006F5908" w:rsidRPr="003F6C46" w:rsidRDefault="006F5908" w:rsidP="006F5908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  <w:r w:rsidRPr="003F6C46">
        <w:rPr>
          <w:rFonts w:cs="Tahoma"/>
          <w:sz w:val="22"/>
          <w:szCs w:val="22"/>
        </w:rPr>
        <w:t>8.5.2</w:t>
      </w:r>
      <w:r w:rsidRPr="003F6C46">
        <w:rPr>
          <w:rFonts w:cs="Tahoma"/>
          <w:sz w:val="22"/>
          <w:szCs w:val="22"/>
        </w:rPr>
        <w:tab/>
      </w:r>
      <w:r w:rsidR="008578D5">
        <w:rPr>
          <w:rFonts w:cs="Tahoma"/>
          <w:sz w:val="22"/>
          <w:szCs w:val="22"/>
        </w:rPr>
        <w:tab/>
      </w:r>
      <w:r w:rsidRPr="003F6C46">
        <w:rPr>
          <w:rFonts w:cs="Tahoma"/>
          <w:sz w:val="22"/>
          <w:szCs w:val="22"/>
        </w:rPr>
        <w:t xml:space="preserve">Геотехническа якост при крайно гранично състояние </w:t>
      </w: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6F5908" w:rsidRPr="000C00E0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(1)P Измеренената геотехническа якост при крайно гранично състояние на анкера, определена в 8.5.2 (2) P се формира от редица проверки или </w:t>
      </w:r>
      <w:r>
        <w:rPr>
          <w:rFonts w:eastAsia="MS Mincho" w:cs="Tahoma"/>
          <w:b w:val="0"/>
          <w:sz w:val="20"/>
        </w:rPr>
        <w:t>изпитания</w:t>
      </w:r>
      <w:r w:rsidRPr="000C00E0">
        <w:rPr>
          <w:rFonts w:eastAsia="MS Mincho" w:cs="Tahoma"/>
          <w:b w:val="0"/>
          <w:sz w:val="20"/>
        </w:rPr>
        <w:t xml:space="preserve"> за съответствие (</w:t>
      </w:r>
      <w:r w:rsidRPr="000C00E0">
        <w:rPr>
          <w:rFonts w:eastAsia="MS Mincho" w:cs="Tahoma"/>
          <w:b w:val="0"/>
          <w:i/>
          <w:sz w:val="20"/>
          <w:lang w:val="en-US"/>
        </w:rPr>
        <w:t>n</w:t>
      </w:r>
      <w:r w:rsidRPr="000C00E0">
        <w:rPr>
          <w:rFonts w:eastAsia="MS Mincho" w:cs="Tahoma"/>
          <w:b w:val="0"/>
          <w:sz w:val="20"/>
        </w:rPr>
        <w:t xml:space="preserve">), извършени в съответствие с </w:t>
      </w:r>
      <w:r w:rsidRPr="006F5908">
        <w:rPr>
          <w:b w:val="0"/>
          <w:sz w:val="20"/>
        </w:rPr>
        <w:t>EN ISO</w:t>
      </w:r>
      <w:r w:rsidRPr="006F5908">
        <w:rPr>
          <w:rFonts w:eastAsia="MS Mincho"/>
          <w:b w:val="0"/>
          <w:sz w:val="20"/>
        </w:rPr>
        <w:t> 22477</w:t>
      </w:r>
      <w:r w:rsidRPr="006F5908">
        <w:rPr>
          <w:rFonts w:eastAsia="MS Mincho"/>
          <w:b w:val="0"/>
          <w:sz w:val="20"/>
        </w:rPr>
        <w:noBreakHyphen/>
        <w:t>5</w:t>
      </w:r>
      <w:r w:rsidRPr="000C00E0">
        <w:rPr>
          <w:rFonts w:eastAsia="MS Mincho" w:cs="Tahoma"/>
          <w:b w:val="0"/>
          <w:sz w:val="20"/>
        </w:rPr>
        <w:t>.</w:t>
      </w:r>
    </w:p>
    <w:p w:rsidR="006F5908" w:rsidRPr="000C00E0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6F5908" w:rsidRPr="00301A25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01A25">
        <w:rPr>
          <w:rFonts w:ascii="Tahoma" w:eastAsia="MS Mincho" w:hAnsi="Tahoma" w:cs="Tahoma"/>
          <w:szCs w:val="18"/>
          <w:lang w:val="bg-BG"/>
        </w:rPr>
        <w:t>Забележка</w:t>
      </w:r>
      <w:r w:rsidRPr="00301A25">
        <w:rPr>
          <w:rFonts w:ascii="Tahoma" w:eastAsia="MS Mincho" w:hAnsi="Tahoma" w:cs="Tahoma"/>
          <w:szCs w:val="18"/>
        </w:rPr>
        <w:tab/>
        <w:t xml:space="preserve">Методът за проверка на измерената якост и на броят на опитите </w:t>
      </w:r>
      <w:r w:rsidRPr="00301A25">
        <w:rPr>
          <w:rFonts w:ascii="Tahoma" w:eastAsia="MS Mincho" w:hAnsi="Tahoma" w:cs="Tahoma"/>
          <w:i/>
          <w:szCs w:val="18"/>
        </w:rPr>
        <w:t>n</w:t>
      </w:r>
      <w:r w:rsidRPr="00301A25">
        <w:rPr>
          <w:rFonts w:ascii="Tahoma" w:eastAsia="MS Mincho" w:hAnsi="Tahoma" w:cs="Tahoma"/>
          <w:szCs w:val="18"/>
        </w:rPr>
        <w:t xml:space="preserve"> може да бъде определен в Националното приложение.</w:t>
      </w:r>
    </w:p>
    <w:p w:rsidR="006F5908" w:rsidRPr="000C00E0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</w:t>
      </w: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(2)P Измерената якост при крайно гранично състояние на анкера </w:t>
      </w:r>
      <w:r w:rsidRPr="000C00E0">
        <w:rPr>
          <w:rFonts w:eastAsia="MS Mincho" w:cs="Tahoma"/>
          <w:b w:val="0"/>
          <w:i/>
          <w:sz w:val="20"/>
        </w:rPr>
        <w:t>R</w:t>
      </w:r>
      <w:r w:rsidRPr="000C00E0">
        <w:rPr>
          <w:rFonts w:eastAsia="MS Mincho" w:cs="Tahoma"/>
          <w:b w:val="0"/>
          <w:sz w:val="20"/>
          <w:vertAlign w:val="subscript"/>
        </w:rPr>
        <w:t>ULS;m</w:t>
      </w:r>
      <w:r w:rsidRPr="000C00E0">
        <w:rPr>
          <w:rFonts w:eastAsia="MS Mincho" w:cs="Tahoma"/>
          <w:b w:val="0"/>
          <w:sz w:val="20"/>
        </w:rPr>
        <w:t xml:space="preserve"> </w:t>
      </w:r>
      <w:r w:rsidRPr="000C00E0">
        <w:rPr>
          <w:rFonts w:eastAsia="MS Mincho" w:cs="Tahoma"/>
          <w:b w:val="0"/>
          <w:sz w:val="20"/>
          <w:lang w:val="en-US"/>
        </w:rPr>
        <w:t xml:space="preserve"> </w:t>
      </w:r>
      <w:r w:rsidRPr="00CE17D6">
        <w:rPr>
          <w:rFonts w:eastAsia="MS Mincho" w:cs="Tahoma"/>
          <w:b w:val="0"/>
          <w:sz w:val="20"/>
        </w:rPr>
        <w:t xml:space="preserve">се определя от пробно натоварване с по-малкия контролен товар или товара, създаващ гранични условия (RM). </w:t>
      </w: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CE17D6">
        <w:rPr>
          <w:rFonts w:eastAsia="MS Mincho" w:cs="Tahoma"/>
          <w:b w:val="0"/>
          <w:sz w:val="20"/>
        </w:rPr>
        <w:t>Условието за ограничение зависи от метода на проверка и може да бъде:</w:t>
      </w:r>
    </w:p>
    <w:p w:rsidR="006F5908" w:rsidRPr="00CE17D6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6F5908" w:rsidRDefault="006F5908" w:rsidP="006F5908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>асимптота за скорост на пълзене спрямо кривата на натоварване, или</w:t>
      </w:r>
    </w:p>
    <w:p w:rsidR="006F5908" w:rsidRPr="000C00E0" w:rsidRDefault="006F5908" w:rsidP="006F5908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 xml:space="preserve"> </w:t>
      </w:r>
    </w:p>
    <w:p w:rsidR="006F5908" w:rsidRDefault="006F5908" w:rsidP="006F5908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>натоварване, съответстващо на граничната стойност на скоростта на пълзене (</w:t>
      </w:r>
      <w:r w:rsidRPr="000C00E0">
        <w:rPr>
          <w:rStyle w:val="CCMCvariableitalic"/>
          <w:rFonts w:ascii="Tahoma" w:hAnsi="Tahoma" w:cs="Tahoma"/>
          <w:szCs w:val="20"/>
        </w:rPr>
        <w:t>α</w:t>
      </w:r>
      <w:r w:rsidRPr="000C00E0">
        <w:rPr>
          <w:rFonts w:ascii="Tahoma" w:eastAsia="MS Mincho" w:hAnsi="Tahoma" w:cs="Tahoma"/>
          <w:szCs w:val="20"/>
          <w:vertAlign w:val="subscript"/>
        </w:rPr>
        <w:t>ULS</w:t>
      </w:r>
      <w:r w:rsidRPr="00A27C0A">
        <w:rPr>
          <w:rFonts w:ascii="Tahoma" w:eastAsia="MS Mincho" w:hAnsi="Tahoma" w:cs="Tahoma"/>
          <w:szCs w:val="20"/>
          <w:lang w:val="bg-BG"/>
        </w:rPr>
        <w:t xml:space="preserve">), </w:t>
      </w:r>
      <w:r w:rsidRPr="000C00E0">
        <w:rPr>
          <w:rFonts w:ascii="Tahoma" w:eastAsia="MS Mincho" w:hAnsi="Tahoma" w:cs="Tahoma"/>
          <w:szCs w:val="20"/>
          <w:lang w:val="bg-BG"/>
        </w:rPr>
        <w:t>или</w:t>
      </w:r>
      <w:r w:rsidRPr="00A27C0A">
        <w:rPr>
          <w:rFonts w:ascii="Tahoma" w:eastAsia="MS Mincho" w:hAnsi="Tahoma" w:cs="Tahoma"/>
          <w:szCs w:val="20"/>
          <w:lang w:val="bg-BG"/>
        </w:rPr>
        <w:t>;</w:t>
      </w:r>
    </w:p>
    <w:p w:rsidR="006F5908" w:rsidRPr="006F5908" w:rsidRDefault="006F5908" w:rsidP="006F5908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6F5908" w:rsidRDefault="006F5908" w:rsidP="006F5908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  <w:t>натоварване, съответстващо на граничната стойност на загуба на товар</w:t>
      </w:r>
      <w:r w:rsidRPr="000C00E0">
        <w:rPr>
          <w:rFonts w:ascii="Tahoma" w:eastAsia="MS Mincho" w:hAnsi="Tahoma" w:cs="Tahoma"/>
          <w:szCs w:val="20"/>
          <w:lang w:val="bg-BG"/>
        </w:rPr>
        <w:t>а</w:t>
      </w:r>
      <w:r w:rsidRPr="00A27C0A">
        <w:rPr>
          <w:rFonts w:ascii="Tahoma" w:eastAsia="MS Mincho" w:hAnsi="Tahoma" w:cs="Tahoma"/>
          <w:szCs w:val="20"/>
          <w:lang w:val="bg-BG"/>
        </w:rPr>
        <w:t xml:space="preserve"> (</w:t>
      </w:r>
      <w:r w:rsidRPr="000C00E0">
        <w:rPr>
          <w:rFonts w:ascii="Tahoma" w:eastAsia="MS Mincho" w:hAnsi="Tahoma" w:cs="Tahoma"/>
          <w:i/>
          <w:szCs w:val="20"/>
        </w:rPr>
        <w:t>k</w:t>
      </w:r>
      <w:r w:rsidRPr="000C00E0">
        <w:rPr>
          <w:rFonts w:ascii="Tahoma" w:eastAsia="MS Mincho" w:hAnsi="Tahoma" w:cs="Tahoma"/>
          <w:szCs w:val="20"/>
          <w:vertAlign w:val="subscript"/>
        </w:rPr>
        <w:t>l</w:t>
      </w:r>
      <w:r w:rsidRPr="00A27C0A">
        <w:rPr>
          <w:rFonts w:ascii="Tahoma" w:eastAsia="MS Mincho" w:hAnsi="Tahoma" w:cs="Tahoma"/>
          <w:szCs w:val="20"/>
          <w:vertAlign w:val="subscript"/>
          <w:lang w:val="bg-BG"/>
        </w:rPr>
        <w:t>;</w:t>
      </w:r>
      <w:r w:rsidRPr="000C00E0">
        <w:rPr>
          <w:rFonts w:ascii="Tahoma" w:eastAsia="MS Mincho" w:hAnsi="Tahoma" w:cs="Tahoma"/>
          <w:szCs w:val="20"/>
          <w:vertAlign w:val="subscript"/>
        </w:rPr>
        <w:t>ULS</w:t>
      </w:r>
      <w:r w:rsidRPr="00A27C0A">
        <w:rPr>
          <w:rFonts w:ascii="Tahoma" w:eastAsia="MS Mincho" w:hAnsi="Tahoma" w:cs="Tahoma"/>
          <w:szCs w:val="20"/>
          <w:lang w:val="bg-BG"/>
        </w:rPr>
        <w:t>).</w:t>
      </w:r>
    </w:p>
    <w:p w:rsidR="006F5908" w:rsidRPr="00151671" w:rsidRDefault="006F5908" w:rsidP="006F5908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6F5908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И по този начин:</w:t>
      </w:r>
    </w:p>
    <w:p w:rsidR="006F5908" w:rsidRPr="000C00E0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6F5908" w:rsidRPr="000C00E0" w:rsidRDefault="006F5908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</w:rPr>
      </w:pPr>
      <w:r w:rsidRPr="000C00E0">
        <w:rPr>
          <w:rFonts w:ascii="Tahoma" w:eastAsia="MS Mincho" w:hAnsi="Tahoma" w:cs="Tahoma"/>
          <w:position w:val="-18"/>
          <w:szCs w:val="20"/>
        </w:rPr>
        <w:object w:dxaOrig="4099" w:dyaOrig="480">
          <v:shape id="_x0000_i1038" type="#_x0000_t75" style="width:204.75pt;height:24pt" o:ole="">
            <v:imagedata r:id="rId39" o:title=""/>
          </v:shape>
          <o:OLEObject Type="Embed" ProgID="Equation.DSMT4" ShapeID="_x0000_i1038" DrawAspect="Content" ObjectID="_1534074874" r:id="rId40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</w:t>
      </w:r>
      <w:r w:rsidRPr="000C00E0">
        <w:rPr>
          <w:rFonts w:ascii="Tahoma" w:eastAsia="MS Mincho" w:hAnsi="Tahoma" w:cs="Tahoma"/>
          <w:szCs w:val="20"/>
        </w:rPr>
        <w:t>(8.5)</w:t>
      </w:r>
    </w:p>
    <w:p w:rsidR="006F5908" w:rsidRPr="000C00E0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6F5908" w:rsidRPr="003057FA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057FA">
        <w:rPr>
          <w:rFonts w:ascii="Tahoma" w:eastAsia="MS Mincho" w:hAnsi="Tahoma" w:cs="Tahoma"/>
          <w:szCs w:val="18"/>
          <w:lang w:val="bg-BG"/>
        </w:rPr>
        <w:t xml:space="preserve">Заблежка </w:t>
      </w:r>
      <w:r w:rsidRPr="003057FA">
        <w:rPr>
          <w:rFonts w:ascii="Tahoma" w:eastAsia="MS Mincho" w:hAnsi="Tahoma" w:cs="Tahoma"/>
          <w:szCs w:val="18"/>
          <w:lang w:val="bg-BG"/>
        </w:rPr>
        <w:tab/>
        <w:t>Граничната стойност на скоростта на пълзене (αULS) или загубата на товара (KL; ULS) може да бъде определен в Националното приложение, което също така може да определи асимптотата на скоростта на пълзене спрямо кривата на натоварване на мястото с дефинирана стойност за αULS , Препоръчителните стойности за постоянни и временни ситуации са дадени в табл. А.21</w:t>
      </w:r>
      <w:r w:rsidR="00064426">
        <w:rPr>
          <w:rFonts w:ascii="Tahoma" w:eastAsia="MS Mincho" w:hAnsi="Tahoma" w:cs="Tahoma"/>
          <w:szCs w:val="18"/>
          <w:lang w:val="bg-BG"/>
        </w:rPr>
        <w:t>.</w:t>
      </w:r>
    </w:p>
    <w:p w:rsidR="006F5908" w:rsidRPr="000C00E0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1A25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(3)P Характерната стойност на геотехническата якост при крайно гранично състояние на анкер, </w:t>
      </w:r>
      <w:r w:rsidRPr="000C00E0">
        <w:rPr>
          <w:rFonts w:eastAsia="MS Mincho" w:cs="Tahoma"/>
          <w:b w:val="0"/>
          <w:i/>
          <w:sz w:val="20"/>
        </w:rPr>
        <w:t>R</w:t>
      </w:r>
      <w:r w:rsidRPr="000C00E0">
        <w:rPr>
          <w:rFonts w:eastAsia="MS Mincho" w:cs="Tahoma"/>
          <w:b w:val="0"/>
          <w:sz w:val="20"/>
          <w:vertAlign w:val="subscript"/>
        </w:rPr>
        <w:t>ULS;k</w:t>
      </w:r>
      <w:r w:rsidRPr="000C00E0">
        <w:rPr>
          <w:rFonts w:eastAsia="MS Mincho" w:cs="Tahoma"/>
          <w:b w:val="0"/>
          <w:sz w:val="20"/>
        </w:rPr>
        <w:t>, се извежда чрез:</w:t>
      </w:r>
    </w:p>
    <w:p w:rsidR="006F5908" w:rsidRPr="000C00E0" w:rsidRDefault="006F5908" w:rsidP="006F5908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</w:t>
      </w:r>
    </w:p>
    <w:p w:rsidR="006F5908" w:rsidRDefault="006F5908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position w:val="-30"/>
          <w:szCs w:val="20"/>
        </w:rPr>
        <w:object w:dxaOrig="2120" w:dyaOrig="760">
          <v:shape id="_x0000_i1039" type="#_x0000_t75" style="width:105.75pt;height:38.25pt" o:ole="">
            <v:imagedata r:id="rId41" o:title=""/>
          </v:shape>
          <o:OLEObject Type="Embed" ProgID="Equation.DSMT4" ShapeID="_x0000_i1039" DrawAspect="Content" ObjectID="_1534074875" r:id="rId42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                                 </w:t>
      </w:r>
      <w:r w:rsidRPr="00A27C0A">
        <w:rPr>
          <w:rFonts w:ascii="Tahoma" w:eastAsia="MS Mincho" w:hAnsi="Tahoma" w:cs="Tahoma"/>
          <w:szCs w:val="20"/>
          <w:lang w:val="bg-BG"/>
        </w:rPr>
        <w:t>(8.6)</w:t>
      </w:r>
    </w:p>
    <w:p w:rsidR="00301A25" w:rsidRPr="00301A25" w:rsidRDefault="00301A25" w:rsidP="006F5908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</w:p>
    <w:p w:rsidR="006F5908" w:rsidRPr="003057FA" w:rsidRDefault="003057FA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="00301A25" w:rsidRPr="003057FA">
        <w:rPr>
          <w:rFonts w:ascii="Tahoma" w:eastAsia="MS Mincho" w:hAnsi="Tahoma" w:cs="Tahoma"/>
          <w:szCs w:val="18"/>
          <w:lang w:val="bg-BG"/>
        </w:rPr>
        <w:t>Забележка</w:t>
      </w:r>
      <w:r w:rsidR="006F5908" w:rsidRPr="00A27C0A">
        <w:rPr>
          <w:rFonts w:ascii="Tahoma" w:eastAsia="MS Mincho" w:hAnsi="Tahoma" w:cs="Tahoma"/>
          <w:szCs w:val="18"/>
          <w:lang w:val="bg-BG"/>
        </w:rPr>
        <w:t xml:space="preserve"> 1</w:t>
      </w:r>
      <w:r w:rsidR="006F5908" w:rsidRPr="00A27C0A">
        <w:rPr>
          <w:rFonts w:ascii="Tahoma" w:eastAsia="MS Mincho" w:hAnsi="Tahoma" w:cs="Tahoma"/>
          <w:szCs w:val="18"/>
          <w:lang w:val="bg-BG"/>
        </w:rPr>
        <w:tab/>
      </w:r>
      <w:r w:rsidR="00BF6886">
        <w:rPr>
          <w:rFonts w:ascii="Tahoma" w:eastAsia="MS Mincho" w:hAnsi="Tahoma" w:cs="Tahoma"/>
          <w:szCs w:val="18"/>
          <w:lang w:val="bg-BG"/>
        </w:rPr>
        <w:t>Стойностите на коеф</w:t>
      </w:r>
      <w:r w:rsidR="006F5908" w:rsidRPr="003057FA">
        <w:rPr>
          <w:rFonts w:ascii="Tahoma" w:eastAsia="MS Mincho" w:hAnsi="Tahoma" w:cs="Tahoma"/>
          <w:szCs w:val="18"/>
          <w:lang w:val="bg-BG"/>
        </w:rPr>
        <w:t xml:space="preserve">ицента за съотношение </w:t>
      </w:r>
      <w:r w:rsidR="006F5908" w:rsidRPr="003057FA">
        <w:rPr>
          <w:rFonts w:ascii="Tahoma" w:eastAsia="MS Mincho" w:hAnsi="Tahoma" w:cs="Tahoma"/>
          <w:position w:val="-12"/>
          <w:szCs w:val="18"/>
        </w:rPr>
        <w:object w:dxaOrig="460" w:dyaOrig="360">
          <v:shape id="_x0000_i1040" type="#_x0000_t75" style="width:24pt;height:18pt" o:ole="">
            <v:imagedata r:id="rId43" o:title=""/>
          </v:shape>
          <o:OLEObject Type="Embed" ProgID="Equation.DSMT4" ShapeID="_x0000_i1040" DrawAspect="Content" ObjectID="_1534074876" r:id="rId44"/>
        </w:object>
      </w:r>
      <w:r w:rsidR="006F5908" w:rsidRPr="003057FA">
        <w:rPr>
          <w:rFonts w:ascii="Tahoma" w:eastAsia="MS Mincho" w:hAnsi="Tahoma" w:cs="Tahoma"/>
          <w:szCs w:val="18"/>
          <w:lang w:val="bg-BG"/>
        </w:rPr>
        <w:t xml:space="preserve"> може да се определят от Националното приложение. Препоръчителните стойности за постоянни и временни ситуации са представени в таблица А.20.</w:t>
      </w:r>
    </w:p>
    <w:p w:rsidR="006F5908" w:rsidRPr="000C00E0" w:rsidRDefault="006F5908" w:rsidP="006F5908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6F5908" w:rsidRDefault="003057FA" w:rsidP="003057FA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Cs w:val="18"/>
        </w:rPr>
      </w:pPr>
      <w:r>
        <w:rPr>
          <w:rFonts w:eastAsia="MS Mincho" w:cs="Tahoma"/>
          <w:b w:val="0"/>
          <w:szCs w:val="18"/>
        </w:rPr>
        <w:t>Забележка</w:t>
      </w:r>
      <w:r w:rsidR="006F5908" w:rsidRPr="003057FA">
        <w:rPr>
          <w:rFonts w:eastAsia="MS Mincho" w:cs="Tahoma"/>
          <w:b w:val="0"/>
          <w:szCs w:val="18"/>
        </w:rPr>
        <w:t xml:space="preserve"> 2</w:t>
      </w:r>
      <w:r w:rsidR="006F5908" w:rsidRPr="003057FA">
        <w:rPr>
          <w:rFonts w:eastAsia="MS Mincho" w:cs="Tahoma"/>
          <w:b w:val="0"/>
          <w:szCs w:val="18"/>
        </w:rPr>
        <w:tab/>
        <w:t xml:space="preserve">Да се извършат минимален брой проверки и изпитания за съответствие </w:t>
      </w:r>
      <w:r w:rsidR="006F5908" w:rsidRPr="003057FA">
        <w:rPr>
          <w:rFonts w:eastAsia="MS Mincho" w:cs="Tahoma"/>
          <w:b w:val="0"/>
          <w:i/>
          <w:szCs w:val="18"/>
        </w:rPr>
        <w:t>n</w:t>
      </w:r>
      <w:r w:rsidR="006F5908" w:rsidRPr="003057FA">
        <w:rPr>
          <w:rFonts w:eastAsia="MS Mincho" w:cs="Tahoma"/>
          <w:b w:val="0"/>
          <w:szCs w:val="18"/>
        </w:rPr>
        <w:t xml:space="preserve">, за да се определи </w:t>
      </w:r>
      <w:r w:rsidR="006F5908" w:rsidRPr="003057FA">
        <w:rPr>
          <w:rStyle w:val="NoteTegn"/>
          <w:rFonts w:ascii="Tahoma" w:eastAsia="MS Mincho" w:hAnsi="Tahoma" w:cs="Tahoma"/>
          <w:b w:val="0"/>
          <w:szCs w:val="18"/>
        </w:rPr>
        <w:t>(</w:t>
      </w:r>
      <w:r w:rsidR="006F5908" w:rsidRPr="003057FA">
        <w:rPr>
          <w:rStyle w:val="NoteTegn"/>
          <w:rFonts w:ascii="Tahoma" w:eastAsia="MS Mincho" w:hAnsi="Tahoma" w:cs="Tahoma"/>
          <w:b w:val="0"/>
          <w:i/>
          <w:szCs w:val="18"/>
        </w:rPr>
        <w:t>R</w:t>
      </w:r>
      <w:r w:rsidR="006F5908" w:rsidRPr="003057FA">
        <w:rPr>
          <w:rStyle w:val="NoteTegn"/>
          <w:rFonts w:ascii="Tahoma" w:eastAsia="MS Mincho" w:hAnsi="Tahoma" w:cs="Tahoma"/>
          <w:b w:val="0"/>
          <w:szCs w:val="18"/>
          <w:vertAlign w:val="subscript"/>
        </w:rPr>
        <w:t>ULS;m</w:t>
      </w:r>
      <w:r w:rsidR="006F5908" w:rsidRPr="003057FA">
        <w:rPr>
          <w:rStyle w:val="NoteTegn"/>
          <w:rFonts w:ascii="Tahoma" w:eastAsia="MS Mincho" w:hAnsi="Tahoma" w:cs="Tahoma"/>
          <w:b w:val="0"/>
          <w:szCs w:val="18"/>
        </w:rPr>
        <w:t>)</w:t>
      </w:r>
      <w:r w:rsidR="006F5908" w:rsidRPr="003057FA">
        <w:rPr>
          <w:rStyle w:val="NoteTegn"/>
          <w:rFonts w:ascii="Tahoma" w:eastAsia="MS Mincho" w:hAnsi="Tahoma" w:cs="Tahoma"/>
          <w:b w:val="0"/>
          <w:szCs w:val="18"/>
          <w:vertAlign w:val="subscript"/>
        </w:rPr>
        <w:t>min</w:t>
      </w:r>
      <w:r w:rsidR="006F5908" w:rsidRPr="003057FA">
        <w:rPr>
          <w:rFonts w:eastAsia="MS Mincho" w:cs="Tahoma"/>
          <w:b w:val="0"/>
          <w:szCs w:val="18"/>
        </w:rPr>
        <w:t>. Минималният брой може да се препоръча от Националното приложение. Препоръчителните стойности за постоянни и временни ситуации са представени в таблица А.20.</w:t>
      </w:r>
    </w:p>
    <w:p w:rsidR="003057FA" w:rsidRDefault="003057FA" w:rsidP="003057FA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Cs w:val="18"/>
        </w:rPr>
      </w:pP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lastRenderedPageBreak/>
        <w:t xml:space="preserve">(4) </w:t>
      </w:r>
      <w:r>
        <w:rPr>
          <w:rFonts w:eastAsia="MS Mincho" w:cs="Tahoma"/>
          <w:b w:val="0"/>
          <w:sz w:val="20"/>
        </w:rPr>
        <w:t>Изпитванията</w:t>
      </w:r>
      <w:r w:rsidRPr="000C00E0">
        <w:rPr>
          <w:rFonts w:eastAsia="MS Mincho" w:cs="Tahoma"/>
          <w:b w:val="0"/>
          <w:sz w:val="20"/>
        </w:rPr>
        <w:t xml:space="preserve"> и проверките обикновено се </w:t>
      </w:r>
      <w:r>
        <w:rPr>
          <w:rFonts w:eastAsia="MS Mincho" w:cs="Tahoma"/>
          <w:b w:val="0"/>
          <w:sz w:val="20"/>
        </w:rPr>
        <w:t>натоварват</w:t>
      </w:r>
      <w:r w:rsidRPr="000C00E0">
        <w:rPr>
          <w:rFonts w:eastAsia="MS Mincho" w:cs="Tahoma"/>
          <w:b w:val="0"/>
          <w:sz w:val="20"/>
        </w:rPr>
        <w:t xml:space="preserve"> до приблизителната крайна якост на почвата/инжекционен разтвор и може да изискват сноп от въжета и други структурни компоненти с по-голям капацитет, отк</w:t>
      </w:r>
      <w:r>
        <w:rPr>
          <w:rFonts w:eastAsia="MS Mincho" w:cs="Tahoma"/>
          <w:b w:val="0"/>
          <w:sz w:val="20"/>
        </w:rPr>
        <w:t>олкото се използва в изпитанията</w:t>
      </w:r>
      <w:r w:rsidRPr="000C00E0">
        <w:rPr>
          <w:rFonts w:eastAsia="MS Mincho" w:cs="Tahoma"/>
          <w:b w:val="0"/>
          <w:sz w:val="20"/>
        </w:rPr>
        <w:t xml:space="preserve"> за съответствие.</w:t>
      </w: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7FA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(5)P Проектната стойност на геотехническата якост при крайно гранично състояние на анкер трябва да се получи чрез:</w:t>
      </w: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7FA" w:rsidRPr="003057FA" w:rsidRDefault="003057FA" w:rsidP="003057FA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position w:val="-32"/>
          <w:szCs w:val="20"/>
        </w:rPr>
        <w:object w:dxaOrig="1500" w:dyaOrig="740">
          <v:shape id="_x0000_i1041" type="#_x0000_t75" style="width:75pt;height:36.75pt" o:ole="">
            <v:imagedata r:id="rId45" o:title=""/>
          </v:shape>
          <o:OLEObject Type="Embed" ProgID="Equation.DSMT4" ShapeID="_x0000_i1041" DrawAspect="Content" ObjectID="_1534074877" r:id="rId46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                                           </w:t>
      </w:r>
      <w:r w:rsidRPr="000C00E0">
        <w:rPr>
          <w:rFonts w:ascii="Tahoma" w:eastAsia="MS Mincho" w:hAnsi="Tahoma" w:cs="Tahoma"/>
          <w:szCs w:val="20"/>
        </w:rPr>
        <w:t>(8.7)</w:t>
      </w:r>
    </w:p>
    <w:p w:rsidR="003057FA" w:rsidRPr="000C00E0" w:rsidRDefault="003057FA" w:rsidP="003057F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057FA" w:rsidRDefault="003057FA" w:rsidP="003057FA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Cs w:val="18"/>
        </w:rPr>
      </w:pPr>
      <w:r>
        <w:rPr>
          <w:rFonts w:eastAsia="MS Mincho" w:cs="Tahoma"/>
          <w:b w:val="0"/>
          <w:szCs w:val="18"/>
        </w:rPr>
        <w:t>Забележка</w:t>
      </w:r>
      <w:r w:rsidRPr="003057FA">
        <w:rPr>
          <w:rFonts w:eastAsia="MS Mincho" w:cs="Tahoma"/>
          <w:b w:val="0"/>
          <w:szCs w:val="18"/>
        </w:rPr>
        <w:tab/>
        <w:t>Стойността на частния</w:t>
      </w:r>
      <w:r w:rsidR="00FD363D">
        <w:rPr>
          <w:rFonts w:eastAsia="MS Mincho" w:cs="Tahoma"/>
          <w:b w:val="0"/>
          <w:szCs w:val="18"/>
        </w:rPr>
        <w:t xml:space="preserve"> коефи</w:t>
      </w:r>
      <w:r w:rsidRPr="003057FA">
        <w:rPr>
          <w:rFonts w:eastAsia="MS Mincho" w:cs="Tahoma"/>
          <w:b w:val="0"/>
          <w:szCs w:val="18"/>
        </w:rPr>
        <w:t xml:space="preserve">цент </w:t>
      </w:r>
      <w:r w:rsidRPr="003057FA">
        <w:rPr>
          <w:rFonts w:eastAsia="MS Mincho" w:cs="Tahoma"/>
          <w:b w:val="0"/>
          <w:i/>
          <w:szCs w:val="18"/>
        </w:rPr>
        <w:t>γ</w:t>
      </w:r>
      <w:r w:rsidRPr="003057FA">
        <w:rPr>
          <w:rFonts w:eastAsia="MS Mincho" w:cs="Tahoma"/>
          <w:b w:val="0"/>
          <w:szCs w:val="18"/>
          <w:vertAlign w:val="subscript"/>
        </w:rPr>
        <w:t xml:space="preserve">a;ULS </w:t>
      </w:r>
      <w:r w:rsidRPr="003057FA">
        <w:rPr>
          <w:rFonts w:eastAsia="MS Mincho" w:cs="Tahoma"/>
          <w:b w:val="0"/>
          <w:szCs w:val="18"/>
        </w:rPr>
        <w:t>може да се дефинира в Националното приложение. Препоръчителните стойности за постоянни и временни ситуации са представени в таблица А.19.</w:t>
      </w:r>
    </w:p>
    <w:p w:rsidR="003057FA" w:rsidRDefault="003057FA" w:rsidP="003057FA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Cs w:val="18"/>
        </w:rPr>
      </w:pPr>
    </w:p>
    <w:p w:rsidR="003057FA" w:rsidRPr="003F6C46" w:rsidRDefault="008578D5" w:rsidP="003057FA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8.5.3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="003057FA" w:rsidRPr="003F6C46">
        <w:rPr>
          <w:rFonts w:cs="Tahoma"/>
          <w:sz w:val="22"/>
          <w:szCs w:val="22"/>
        </w:rPr>
        <w:t>Геоте</w:t>
      </w:r>
      <w:r w:rsidR="003057FA">
        <w:rPr>
          <w:rFonts w:cs="Tahoma"/>
          <w:sz w:val="22"/>
          <w:szCs w:val="22"/>
        </w:rPr>
        <w:t>хническа якост при крайно граничн</w:t>
      </w:r>
      <w:r w:rsidR="003057FA" w:rsidRPr="003F6C46">
        <w:rPr>
          <w:rFonts w:cs="Tahoma"/>
          <w:sz w:val="22"/>
          <w:szCs w:val="22"/>
        </w:rPr>
        <w:t xml:space="preserve">о състояние </w:t>
      </w:r>
    </w:p>
    <w:p w:rsidR="003057FA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(1)P Измерената геотехническа якост при експлоатационно гранично състояние на анкер, както е дефинирано в 8.5.3 (2)P, се определя от броя на проучванията и/или тестовете за съответствие (</w:t>
      </w:r>
      <w:r w:rsidRPr="000C00E0">
        <w:rPr>
          <w:rFonts w:eastAsia="MS Mincho" w:cs="Tahoma"/>
          <w:b w:val="0"/>
          <w:i/>
          <w:sz w:val="20"/>
        </w:rPr>
        <w:t>n</w:t>
      </w:r>
      <w:r w:rsidRPr="000C00E0">
        <w:rPr>
          <w:rFonts w:eastAsia="MS Mincho" w:cs="Tahoma"/>
          <w:b w:val="0"/>
          <w:sz w:val="20"/>
        </w:rPr>
        <w:t xml:space="preserve">), извършена съгласно </w:t>
      </w:r>
      <w:r w:rsidRPr="003057FA">
        <w:rPr>
          <w:b w:val="0"/>
          <w:sz w:val="20"/>
        </w:rPr>
        <w:t>EN ISO</w:t>
      </w:r>
      <w:r w:rsidRPr="003057FA">
        <w:rPr>
          <w:rFonts w:eastAsia="MS Mincho"/>
          <w:b w:val="0"/>
          <w:sz w:val="20"/>
        </w:rPr>
        <w:t> 22477</w:t>
      </w:r>
      <w:r w:rsidRPr="003057FA">
        <w:rPr>
          <w:rFonts w:eastAsia="MS Mincho"/>
          <w:b w:val="0"/>
          <w:sz w:val="20"/>
        </w:rPr>
        <w:noBreakHyphen/>
        <w:t>5.</w:t>
      </w:r>
    </w:p>
    <w:p w:rsidR="003057FA" w:rsidRPr="000C00E0" w:rsidRDefault="003057FA" w:rsidP="003057F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057FA" w:rsidRPr="003057FA" w:rsidRDefault="003057FA" w:rsidP="003057F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057FA">
        <w:rPr>
          <w:rFonts w:ascii="Tahoma" w:eastAsia="MS Mincho" w:hAnsi="Tahoma" w:cs="Tahoma"/>
          <w:szCs w:val="18"/>
          <w:lang w:val="bg-BG"/>
        </w:rPr>
        <w:t>Забележка</w:t>
      </w:r>
      <w:r w:rsidRPr="003057FA">
        <w:rPr>
          <w:rFonts w:ascii="Tahoma" w:eastAsia="MS Mincho" w:hAnsi="Tahoma" w:cs="Tahoma"/>
          <w:szCs w:val="18"/>
        </w:rPr>
        <w:t xml:space="preserve"> 1</w:t>
      </w:r>
      <w:r w:rsidRPr="003057FA">
        <w:rPr>
          <w:rFonts w:ascii="Tahoma" w:eastAsia="MS Mincho" w:hAnsi="Tahoma" w:cs="Tahoma"/>
          <w:szCs w:val="18"/>
        </w:rPr>
        <w:tab/>
        <w:t xml:space="preserve">Методът за проверка </w:t>
      </w:r>
      <w:r w:rsidRPr="003057FA">
        <w:rPr>
          <w:rFonts w:ascii="Tahoma" w:eastAsia="MS Mincho" w:hAnsi="Tahoma" w:cs="Tahoma"/>
          <w:szCs w:val="18"/>
          <w:lang w:val="bg-BG"/>
        </w:rPr>
        <w:t>и</w:t>
      </w:r>
      <w:r w:rsidRPr="003057FA">
        <w:rPr>
          <w:rFonts w:ascii="Tahoma" w:eastAsia="MS Mincho" w:hAnsi="Tahoma" w:cs="Tahoma"/>
          <w:szCs w:val="18"/>
        </w:rPr>
        <w:t xml:space="preserve"> определяне на измерената якост и броя на тестовете </w:t>
      </w:r>
      <w:r w:rsidRPr="003057FA">
        <w:rPr>
          <w:rFonts w:ascii="Tahoma" w:eastAsia="MS Mincho" w:hAnsi="Tahoma" w:cs="Tahoma"/>
          <w:i/>
          <w:szCs w:val="18"/>
        </w:rPr>
        <w:t>n</w:t>
      </w:r>
      <w:r w:rsidRPr="003057FA">
        <w:rPr>
          <w:rFonts w:ascii="Tahoma" w:eastAsia="MS Mincho" w:hAnsi="Tahoma" w:cs="Tahoma"/>
          <w:szCs w:val="18"/>
        </w:rPr>
        <w:t xml:space="preserve"> може да бъде определен в Националното приложение.</w:t>
      </w:r>
    </w:p>
    <w:p w:rsidR="003057FA" w:rsidRPr="000C00E0" w:rsidRDefault="003057FA" w:rsidP="003057F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057FA" w:rsidRPr="003057FA" w:rsidRDefault="003057FA" w:rsidP="003057F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057FA">
        <w:rPr>
          <w:rFonts w:ascii="Tahoma" w:eastAsia="MS Mincho" w:hAnsi="Tahoma" w:cs="Tahoma"/>
          <w:szCs w:val="18"/>
          <w:lang w:val="bg-BG"/>
        </w:rPr>
        <w:t>Забележка</w:t>
      </w:r>
      <w:r w:rsidRPr="003057FA">
        <w:rPr>
          <w:rFonts w:ascii="Tahoma" w:eastAsia="MS Mincho" w:hAnsi="Tahoma" w:cs="Tahoma"/>
          <w:szCs w:val="18"/>
        </w:rPr>
        <w:t xml:space="preserve"> 2</w:t>
      </w:r>
      <w:r w:rsidRPr="003057FA">
        <w:rPr>
          <w:rFonts w:ascii="Tahoma" w:eastAsia="MS Mincho" w:hAnsi="Tahoma" w:cs="Tahoma"/>
          <w:szCs w:val="18"/>
        </w:rPr>
        <w:tab/>
        <w:t>Методът за проверка на измерената якост може да бъде определен в Националното приложение.</w:t>
      </w: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7FA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(2)P Измереното геотехническо експлоатационно гранично състояние на </w:t>
      </w:r>
      <w:r>
        <w:rPr>
          <w:rFonts w:eastAsia="MS Mincho" w:cs="Tahoma"/>
          <w:b w:val="0"/>
          <w:sz w:val="20"/>
        </w:rPr>
        <w:t>пробивния</w:t>
      </w:r>
      <w:r w:rsidRPr="000C00E0">
        <w:rPr>
          <w:rFonts w:eastAsia="MS Mincho" w:cs="Tahoma"/>
          <w:b w:val="0"/>
          <w:sz w:val="20"/>
        </w:rPr>
        <w:t xml:space="preserve"> анкер </w:t>
      </w:r>
      <w:r w:rsidRPr="000C00E0">
        <w:rPr>
          <w:rFonts w:eastAsia="MS Mincho" w:cs="Tahoma"/>
          <w:b w:val="0"/>
          <w:i/>
          <w:sz w:val="20"/>
        </w:rPr>
        <w:t>R</w:t>
      </w:r>
      <w:r w:rsidRPr="000C00E0">
        <w:rPr>
          <w:rFonts w:eastAsia="MS Mincho" w:cs="Tahoma"/>
          <w:b w:val="0"/>
          <w:sz w:val="20"/>
          <w:vertAlign w:val="subscript"/>
        </w:rPr>
        <w:t>SLS;m</w:t>
      </w:r>
      <w:r w:rsidRPr="000C00E0">
        <w:rPr>
          <w:rFonts w:eastAsia="MS Mincho" w:cs="Tahoma"/>
          <w:b w:val="0"/>
          <w:sz w:val="20"/>
        </w:rPr>
        <w:t xml:space="preserve"> </w:t>
      </w:r>
      <w:r w:rsidRPr="007A0BE2">
        <w:rPr>
          <w:rFonts w:eastAsia="MS Mincho" w:cs="Tahoma"/>
          <w:b w:val="0"/>
          <w:sz w:val="20"/>
        </w:rPr>
        <w:t>се определя от изпитването за натоварване на по-малкия контролен товар или товара, създаващ гранични условия. Ограничителното условие зависи от метода на изпитване</w:t>
      </w:r>
      <w:r>
        <w:rPr>
          <w:rFonts w:eastAsia="MS Mincho" w:cs="Tahoma"/>
          <w:b w:val="0"/>
          <w:sz w:val="20"/>
        </w:rPr>
        <w:t xml:space="preserve"> и е критичнен </w:t>
      </w:r>
      <w:r w:rsidRPr="007A0BE2">
        <w:rPr>
          <w:rFonts w:eastAsia="MS Mincho" w:cs="Tahoma"/>
          <w:b w:val="0"/>
          <w:sz w:val="20"/>
        </w:rPr>
        <w:t>товар</w:t>
      </w:r>
      <w:r>
        <w:rPr>
          <w:rFonts w:eastAsia="MS Mincho" w:cs="Tahoma"/>
          <w:b w:val="0"/>
          <w:sz w:val="20"/>
        </w:rPr>
        <w:t xml:space="preserve"> на пълзене</w:t>
      </w:r>
      <w:r w:rsidRPr="007A0BE2">
        <w:rPr>
          <w:rFonts w:eastAsia="MS Mincho" w:cs="Tahoma"/>
          <w:b w:val="0"/>
          <w:sz w:val="20"/>
        </w:rPr>
        <w:t xml:space="preserve"> (</w:t>
      </w:r>
      <w:r w:rsidRPr="007A0BE2">
        <w:rPr>
          <w:rFonts w:eastAsia="MS Mincho" w:cs="Tahoma"/>
          <w:b w:val="0"/>
          <w:i/>
          <w:sz w:val="20"/>
        </w:rPr>
        <w:t>P</w:t>
      </w:r>
      <w:r w:rsidRPr="007A0BE2">
        <w:rPr>
          <w:rFonts w:eastAsia="MS Mincho" w:cs="Tahoma"/>
          <w:b w:val="0"/>
          <w:sz w:val="20"/>
          <w:vertAlign w:val="subscript"/>
        </w:rPr>
        <w:t>C</w:t>
      </w:r>
      <w:r w:rsidRPr="007A0BE2">
        <w:rPr>
          <w:rFonts w:eastAsia="MS Mincho" w:cs="Tahoma"/>
          <w:b w:val="0"/>
          <w:sz w:val="20"/>
        </w:rPr>
        <w:t>) или товар, съответстващ на пределно допустимата стойност на скоростта на пълзене (αSLS) или загуба на напрягане/отпускане</w:t>
      </w:r>
      <w:r w:rsidRPr="000C00E0">
        <w:rPr>
          <w:rFonts w:eastAsia="MS Mincho" w:cs="Tahoma"/>
          <w:b w:val="0"/>
          <w:color w:val="FF0000"/>
          <w:sz w:val="20"/>
        </w:rPr>
        <w:t xml:space="preserve"> (</w:t>
      </w:r>
      <w:r w:rsidRPr="000C00E0">
        <w:rPr>
          <w:rFonts w:eastAsia="MS Mincho" w:cs="Tahoma"/>
          <w:b w:val="0"/>
          <w:i/>
          <w:sz w:val="20"/>
        </w:rPr>
        <w:t>k</w:t>
      </w:r>
      <w:r w:rsidRPr="000C00E0">
        <w:rPr>
          <w:rFonts w:eastAsia="MS Mincho" w:cs="Tahoma"/>
          <w:b w:val="0"/>
          <w:sz w:val="20"/>
          <w:vertAlign w:val="subscript"/>
        </w:rPr>
        <w:t>l;SLS</w:t>
      </w:r>
      <w:r w:rsidRPr="000C00E0">
        <w:rPr>
          <w:rFonts w:eastAsia="MS Mincho" w:cs="Tahoma"/>
          <w:b w:val="0"/>
          <w:sz w:val="20"/>
        </w:rPr>
        <w:t>). По този начин:</w:t>
      </w: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7FA" w:rsidRPr="00A27C0A" w:rsidRDefault="003057FA" w:rsidP="003057FA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position w:val="-18"/>
          <w:szCs w:val="20"/>
        </w:rPr>
        <w:object w:dxaOrig="4660" w:dyaOrig="480">
          <v:shape id="_x0000_i1042" type="#_x0000_t75" style="width:228.75pt;height:24pt" o:ole="">
            <v:imagedata r:id="rId47" o:title=""/>
          </v:shape>
          <o:OLEObject Type="Embed" ProgID="Equation.DSMT4" ShapeID="_x0000_i1042" DrawAspect="Content" ObjectID="_1534074878" r:id="rId48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</w:t>
      </w:r>
      <w:r w:rsidRPr="00A27C0A">
        <w:rPr>
          <w:rFonts w:ascii="Tahoma" w:eastAsia="MS Mincho" w:hAnsi="Tahoma" w:cs="Tahoma"/>
          <w:szCs w:val="20"/>
          <w:lang w:val="bg-BG"/>
        </w:rPr>
        <w:t>(8.8)</w:t>
      </w:r>
    </w:p>
    <w:p w:rsidR="003057FA" w:rsidRPr="000C00E0" w:rsidRDefault="003057FA" w:rsidP="003057F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057FA" w:rsidRPr="003057FA" w:rsidRDefault="003057FA" w:rsidP="003057F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057FA">
        <w:rPr>
          <w:rFonts w:ascii="Tahoma" w:eastAsia="MS Mincho" w:hAnsi="Tahoma" w:cs="Tahoma"/>
          <w:szCs w:val="18"/>
          <w:lang w:val="bg-BG"/>
        </w:rPr>
        <w:t>Забележка</w:t>
      </w:r>
      <w:r>
        <w:rPr>
          <w:rFonts w:ascii="Tahoma" w:eastAsia="MS Mincho" w:hAnsi="Tahoma" w:cs="Tahoma"/>
          <w:szCs w:val="18"/>
          <w:lang w:val="bg-BG"/>
        </w:rPr>
        <w:tab/>
      </w:r>
      <w:r w:rsidRPr="00A27C0A">
        <w:rPr>
          <w:rFonts w:ascii="Tahoma" w:eastAsia="MS Mincho" w:hAnsi="Tahoma" w:cs="Tahoma"/>
          <w:szCs w:val="18"/>
          <w:lang w:val="bg-BG"/>
        </w:rPr>
        <w:t>Граничната стойност на скоростта на пълзене (</w:t>
      </w:r>
      <w:r w:rsidRPr="003057FA">
        <w:rPr>
          <w:rStyle w:val="CCMCvariableitalic"/>
          <w:rFonts w:ascii="Tahoma" w:hAnsi="Tahoma" w:cs="Tahoma"/>
          <w:szCs w:val="18"/>
        </w:rPr>
        <w:t>α</w:t>
      </w:r>
      <w:r w:rsidRPr="003057FA">
        <w:rPr>
          <w:rFonts w:ascii="Tahoma" w:eastAsia="MS Mincho" w:hAnsi="Tahoma" w:cs="Tahoma"/>
          <w:szCs w:val="18"/>
          <w:vertAlign w:val="subscript"/>
        </w:rPr>
        <w:t>SLS</w:t>
      </w:r>
      <w:r w:rsidRPr="00A27C0A">
        <w:rPr>
          <w:rFonts w:ascii="Tahoma" w:eastAsia="MS Mincho" w:hAnsi="Tahoma" w:cs="Tahoma"/>
          <w:szCs w:val="18"/>
          <w:lang w:val="bg-BG"/>
        </w:rPr>
        <w:t>) или на загубата на товар (</w:t>
      </w:r>
      <w:r w:rsidRPr="003057FA">
        <w:rPr>
          <w:rFonts w:ascii="Tahoma" w:eastAsia="MS Mincho" w:hAnsi="Tahoma" w:cs="Tahoma"/>
          <w:i/>
          <w:szCs w:val="18"/>
        </w:rPr>
        <w:t>k</w:t>
      </w:r>
      <w:r w:rsidRPr="003057FA">
        <w:rPr>
          <w:rFonts w:ascii="Tahoma" w:eastAsia="MS Mincho" w:hAnsi="Tahoma" w:cs="Tahoma"/>
          <w:szCs w:val="18"/>
          <w:vertAlign w:val="subscript"/>
        </w:rPr>
        <w:t>l</w:t>
      </w:r>
      <w:r w:rsidRPr="00A27C0A">
        <w:rPr>
          <w:rFonts w:ascii="Tahoma" w:eastAsia="MS Mincho" w:hAnsi="Tahoma" w:cs="Tahoma"/>
          <w:szCs w:val="18"/>
          <w:vertAlign w:val="subscript"/>
          <w:lang w:val="bg-BG"/>
        </w:rPr>
        <w:t>;</w:t>
      </w:r>
      <w:r w:rsidRPr="003057FA">
        <w:rPr>
          <w:rFonts w:ascii="Tahoma" w:eastAsia="MS Mincho" w:hAnsi="Tahoma" w:cs="Tahoma"/>
          <w:szCs w:val="18"/>
          <w:vertAlign w:val="subscript"/>
        </w:rPr>
        <w:t>SLS</w:t>
      </w:r>
      <w:r w:rsidRPr="00A27C0A">
        <w:rPr>
          <w:rFonts w:ascii="Tahoma" w:eastAsia="MS Mincho" w:hAnsi="Tahoma" w:cs="Tahoma"/>
          <w:szCs w:val="18"/>
          <w:lang w:val="bg-BG"/>
        </w:rPr>
        <w:t xml:space="preserve">) или на </w:t>
      </w:r>
      <w:r w:rsidRPr="003057FA">
        <w:rPr>
          <w:rFonts w:ascii="Tahoma" w:eastAsia="MS Mincho" w:hAnsi="Tahoma" w:cs="Tahoma"/>
          <w:i/>
          <w:szCs w:val="18"/>
        </w:rPr>
        <w:t>P</w:t>
      </w:r>
      <w:r w:rsidRPr="003057FA">
        <w:rPr>
          <w:rFonts w:ascii="Tahoma" w:eastAsia="MS Mincho" w:hAnsi="Tahoma" w:cs="Tahoma"/>
          <w:szCs w:val="18"/>
          <w:vertAlign w:val="subscript"/>
        </w:rPr>
        <w:t>c</w:t>
      </w:r>
      <w:r w:rsidRPr="00A27C0A">
        <w:rPr>
          <w:rFonts w:ascii="Tahoma" w:eastAsia="MS Mincho" w:hAnsi="Tahoma" w:cs="Tahoma"/>
          <w:szCs w:val="18"/>
          <w:lang w:val="bg-BG"/>
        </w:rPr>
        <w:t xml:space="preserve"> може да бъде определена в Националното приложение. </w:t>
      </w:r>
      <w:r w:rsidRPr="003057FA">
        <w:rPr>
          <w:rFonts w:ascii="Tahoma" w:eastAsia="MS Mincho" w:hAnsi="Tahoma" w:cs="Tahoma"/>
          <w:szCs w:val="18"/>
        </w:rPr>
        <w:t>Препоръчителните стойности са дадени в таблица А.21.</w:t>
      </w: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7FA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(3)P Характерната стойност на експроатационната якост на анкера (</w:t>
      </w:r>
      <w:r w:rsidRPr="000C00E0">
        <w:rPr>
          <w:rFonts w:eastAsia="MS Mincho" w:cs="Tahoma"/>
          <w:b w:val="0"/>
          <w:i/>
          <w:sz w:val="20"/>
        </w:rPr>
        <w:t>R</w:t>
      </w:r>
      <w:r w:rsidRPr="000C00E0">
        <w:rPr>
          <w:rFonts w:eastAsia="MS Mincho" w:cs="Tahoma"/>
          <w:b w:val="0"/>
          <w:sz w:val="20"/>
          <w:vertAlign w:val="subscript"/>
        </w:rPr>
        <w:t>SLS;k</w:t>
      </w:r>
      <w:r w:rsidRPr="000C00E0">
        <w:rPr>
          <w:rFonts w:eastAsia="MS Mincho" w:cs="Tahoma"/>
          <w:b w:val="0"/>
          <w:sz w:val="20"/>
        </w:rPr>
        <w:t>) се получава чрез:</w:t>
      </w: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7FA" w:rsidRPr="00A27C0A" w:rsidRDefault="003057FA" w:rsidP="003057FA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position w:val="-16"/>
          <w:szCs w:val="20"/>
        </w:rPr>
        <w:object w:dxaOrig="2079" w:dyaOrig="440">
          <v:shape id="_x0000_i1043" type="#_x0000_t75" style="width:104.25pt;height:21.75pt" o:ole="">
            <v:imagedata r:id="rId49" o:title=""/>
          </v:shape>
          <o:OLEObject Type="Embed" ProgID="Equation.DSMT4" ShapeID="_x0000_i1043" DrawAspect="Content" ObjectID="_1534074879" r:id="rId50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                               </w:t>
      </w:r>
      <w:r w:rsidRPr="00A27C0A">
        <w:rPr>
          <w:rFonts w:ascii="Tahoma" w:eastAsia="MS Mincho" w:hAnsi="Tahoma" w:cs="Tahoma"/>
          <w:szCs w:val="20"/>
          <w:lang w:val="bg-BG"/>
        </w:rPr>
        <w:t>(8.9)</w:t>
      </w:r>
    </w:p>
    <w:p w:rsidR="003057FA" w:rsidRPr="000C00E0" w:rsidRDefault="003057FA" w:rsidP="003057FA">
      <w:pPr>
        <w:pStyle w:val="BodyText-"/>
        <w:spacing w:after="0" w:line="240" w:lineRule="auto"/>
        <w:rPr>
          <w:rStyle w:val="NoteTegn"/>
          <w:rFonts w:ascii="Tahoma" w:eastAsia="MS Mincho" w:hAnsi="Tahoma" w:cs="Tahoma"/>
          <w:sz w:val="20"/>
          <w:szCs w:val="20"/>
          <w:lang w:val="bg-BG"/>
        </w:rPr>
      </w:pPr>
    </w:p>
    <w:p w:rsidR="003057FA" w:rsidRPr="003057FA" w:rsidRDefault="003057FA" w:rsidP="003057FA">
      <w:pPr>
        <w:pStyle w:val="BodyText-"/>
        <w:spacing w:after="0" w:line="240" w:lineRule="auto"/>
        <w:ind w:firstLine="403"/>
        <w:rPr>
          <w:rFonts w:ascii="Tahoma" w:eastAsia="MS Mincho" w:hAnsi="Tahoma" w:cs="Tahoma"/>
          <w:szCs w:val="18"/>
          <w:lang w:val="bg-BG"/>
        </w:rPr>
      </w:pPr>
      <w:r w:rsidRPr="003057FA">
        <w:rPr>
          <w:rStyle w:val="NoteTegn"/>
          <w:rFonts w:ascii="Tahoma" w:eastAsia="MS Mincho" w:hAnsi="Tahoma" w:cs="Tahoma"/>
          <w:szCs w:val="18"/>
          <w:lang w:val="bg-BG"/>
        </w:rPr>
        <w:t>Забележка</w:t>
      </w:r>
      <w:r>
        <w:rPr>
          <w:rStyle w:val="NoteTegn"/>
          <w:rFonts w:ascii="Tahoma" w:eastAsia="MS Mincho" w:hAnsi="Tahoma" w:cs="Tahoma"/>
          <w:szCs w:val="18"/>
          <w:lang w:val="bg-BG"/>
        </w:rPr>
        <w:tab/>
      </w:r>
      <w:r w:rsidRPr="003057FA">
        <w:rPr>
          <w:rStyle w:val="NoteTegn"/>
          <w:rFonts w:ascii="Tahoma" w:eastAsia="MS Mincho" w:hAnsi="Tahoma" w:cs="Tahoma"/>
          <w:szCs w:val="18"/>
          <w:lang w:val="bg-BG"/>
        </w:rPr>
        <w:t xml:space="preserve">Минималният брой проверки и тестове за съответствие </w:t>
      </w:r>
      <w:r w:rsidRPr="003057FA">
        <w:rPr>
          <w:rStyle w:val="NoteTegn"/>
          <w:rFonts w:ascii="Tahoma" w:eastAsia="MS Mincho" w:hAnsi="Tahoma" w:cs="Tahoma"/>
          <w:i/>
          <w:szCs w:val="18"/>
        </w:rPr>
        <w:t>n</w:t>
      </w:r>
      <w:r w:rsidRPr="003057FA">
        <w:rPr>
          <w:rStyle w:val="NoteTegn"/>
          <w:rFonts w:ascii="Tahoma" w:eastAsia="MS Mincho" w:hAnsi="Tahoma" w:cs="Tahoma"/>
          <w:szCs w:val="18"/>
          <w:lang w:val="bg-BG"/>
        </w:rPr>
        <w:t xml:space="preserve">, с които се формира </w:t>
      </w:r>
      <w:r w:rsidRPr="00A27C0A">
        <w:rPr>
          <w:rStyle w:val="NoteTegn"/>
          <w:rFonts w:ascii="Tahoma" w:eastAsia="MS Mincho" w:hAnsi="Tahoma" w:cs="Tahoma"/>
          <w:szCs w:val="18"/>
          <w:lang w:val="bg-BG"/>
        </w:rPr>
        <w:t>(</w:t>
      </w:r>
      <w:r w:rsidRPr="003057FA">
        <w:rPr>
          <w:rStyle w:val="NoteTegn"/>
          <w:rFonts w:ascii="Tahoma" w:eastAsia="MS Mincho" w:hAnsi="Tahoma" w:cs="Tahoma"/>
          <w:i/>
          <w:szCs w:val="18"/>
        </w:rPr>
        <w:t>R</w:t>
      </w:r>
      <w:r w:rsidRPr="003057FA">
        <w:rPr>
          <w:rStyle w:val="NoteTegn"/>
          <w:rFonts w:ascii="Tahoma" w:eastAsia="MS Mincho" w:hAnsi="Tahoma" w:cs="Tahoma"/>
          <w:szCs w:val="18"/>
          <w:vertAlign w:val="subscript"/>
        </w:rPr>
        <w:t>SLS</w:t>
      </w:r>
      <w:r w:rsidRPr="00A27C0A">
        <w:rPr>
          <w:rStyle w:val="NoteTegn"/>
          <w:rFonts w:ascii="Tahoma" w:eastAsia="MS Mincho" w:hAnsi="Tahoma" w:cs="Tahoma"/>
          <w:szCs w:val="18"/>
          <w:vertAlign w:val="subscript"/>
          <w:lang w:val="bg-BG"/>
        </w:rPr>
        <w:t>;</w:t>
      </w:r>
      <w:r w:rsidRPr="003057FA">
        <w:rPr>
          <w:rStyle w:val="NoteTegn"/>
          <w:rFonts w:ascii="Tahoma" w:eastAsia="MS Mincho" w:hAnsi="Tahoma" w:cs="Tahoma"/>
          <w:szCs w:val="18"/>
          <w:vertAlign w:val="subscript"/>
        </w:rPr>
        <w:t>m</w:t>
      </w:r>
      <w:r w:rsidRPr="00A27C0A">
        <w:rPr>
          <w:rStyle w:val="NoteTegn"/>
          <w:rFonts w:ascii="Tahoma" w:eastAsia="MS Mincho" w:hAnsi="Tahoma" w:cs="Tahoma"/>
          <w:szCs w:val="18"/>
          <w:lang w:val="bg-BG"/>
        </w:rPr>
        <w:t>)</w:t>
      </w:r>
      <w:r w:rsidRPr="003057FA">
        <w:rPr>
          <w:rStyle w:val="NoteTegn"/>
          <w:rFonts w:ascii="Tahoma" w:eastAsia="MS Mincho" w:hAnsi="Tahoma" w:cs="Tahoma"/>
          <w:szCs w:val="18"/>
          <w:vertAlign w:val="subscript"/>
        </w:rPr>
        <w:t>min</w:t>
      </w:r>
      <w:r w:rsidRPr="00A27C0A">
        <w:rPr>
          <w:rStyle w:val="NoteTegn"/>
          <w:rFonts w:ascii="Tahoma" w:eastAsia="MS Mincho" w:hAnsi="Tahoma" w:cs="Tahoma"/>
          <w:szCs w:val="18"/>
          <w:lang w:val="bg-BG"/>
        </w:rPr>
        <w:t xml:space="preserve"> </w:t>
      </w:r>
      <w:r w:rsidRPr="003057FA">
        <w:rPr>
          <w:rStyle w:val="NoteTegn"/>
          <w:rFonts w:ascii="Tahoma" w:eastAsia="MS Mincho" w:hAnsi="Tahoma" w:cs="Tahoma"/>
          <w:szCs w:val="18"/>
          <w:lang w:val="bg-BG"/>
        </w:rPr>
        <w:t xml:space="preserve">могат да се определят в Националното приложение. </w:t>
      </w:r>
      <w:r w:rsidRPr="003057FA">
        <w:rPr>
          <w:rFonts w:ascii="Tahoma" w:eastAsia="MS Mincho" w:hAnsi="Tahoma" w:cs="Tahoma"/>
          <w:szCs w:val="18"/>
        </w:rPr>
        <w:t>Препоръчителните стойности са дадени в таблица А.2</w:t>
      </w:r>
      <w:r w:rsidRPr="003057FA">
        <w:rPr>
          <w:rFonts w:ascii="Tahoma" w:eastAsia="MS Mincho" w:hAnsi="Tahoma" w:cs="Tahoma"/>
          <w:szCs w:val="18"/>
          <w:lang w:val="bg-BG"/>
        </w:rPr>
        <w:t>0.</w:t>
      </w: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7FA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>(4)P Проектната стойност на анкерната якост при експроатационно гранично състояние се получава чрез:</w:t>
      </w:r>
    </w:p>
    <w:p w:rsidR="003057FA" w:rsidRPr="000C00E0" w:rsidRDefault="003057FA" w:rsidP="003057F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0C00E0">
        <w:rPr>
          <w:rFonts w:eastAsia="MS Mincho" w:cs="Tahoma"/>
          <w:b w:val="0"/>
          <w:sz w:val="20"/>
        </w:rPr>
        <w:t xml:space="preserve"> </w:t>
      </w:r>
    </w:p>
    <w:p w:rsidR="003057FA" w:rsidRPr="00A27C0A" w:rsidRDefault="003057FA" w:rsidP="003057FA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0C00E0">
        <w:rPr>
          <w:rFonts w:ascii="Tahoma" w:eastAsia="MS Mincho" w:hAnsi="Tahoma" w:cs="Tahoma"/>
          <w:position w:val="-32"/>
          <w:szCs w:val="20"/>
        </w:rPr>
        <w:object w:dxaOrig="1500" w:dyaOrig="740">
          <v:shape id="_x0000_i1044" type="#_x0000_t75" style="width:75pt;height:36.75pt" o:ole="">
            <v:imagedata r:id="rId51" o:title=""/>
          </v:shape>
          <o:OLEObject Type="Embed" ProgID="Equation.DSMT4" ShapeID="_x0000_i1044" DrawAspect="Content" ObjectID="_1534074880" r:id="rId52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                                       </w:t>
      </w:r>
      <w:r w:rsidRPr="00A27C0A">
        <w:rPr>
          <w:rFonts w:ascii="Tahoma" w:eastAsia="MS Mincho" w:hAnsi="Tahoma" w:cs="Tahoma"/>
          <w:szCs w:val="20"/>
          <w:lang w:val="bg-BG"/>
        </w:rPr>
        <w:t>(8.10)</w:t>
      </w:r>
    </w:p>
    <w:p w:rsidR="003057FA" w:rsidRPr="000C00E0" w:rsidRDefault="003057FA" w:rsidP="003057F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057FA" w:rsidRDefault="003057FA" w:rsidP="003057FA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Cs w:val="18"/>
        </w:rPr>
      </w:pPr>
      <w:r>
        <w:rPr>
          <w:rFonts w:eastAsia="MS Mincho" w:cs="Tahoma"/>
          <w:b w:val="0"/>
          <w:szCs w:val="18"/>
        </w:rPr>
        <w:t>Забележка</w:t>
      </w:r>
      <w:r w:rsidRPr="003057FA">
        <w:rPr>
          <w:rFonts w:eastAsia="MS Mincho" w:cs="Tahoma"/>
          <w:b w:val="0"/>
          <w:szCs w:val="18"/>
        </w:rPr>
        <w:tab/>
        <w:t xml:space="preserve">Стойността на частния коефициент </w:t>
      </w:r>
      <w:r w:rsidRPr="003057FA">
        <w:rPr>
          <w:rFonts w:eastAsia="MS Mincho" w:cs="Tahoma"/>
          <w:b w:val="0"/>
          <w:position w:val="-14"/>
          <w:szCs w:val="18"/>
        </w:rPr>
        <w:object w:dxaOrig="560" w:dyaOrig="380">
          <v:shape id="_x0000_i1045" type="#_x0000_t75" style="width:28.5pt;height:19.5pt" o:ole="">
            <v:imagedata r:id="rId53" o:title=""/>
          </v:shape>
          <o:OLEObject Type="Embed" ProgID="Equation.DSMT4" ShapeID="_x0000_i1045" DrawAspect="Content" ObjectID="_1534074881" r:id="rId54"/>
        </w:object>
      </w:r>
      <w:r w:rsidRPr="003057FA">
        <w:rPr>
          <w:rFonts w:eastAsia="MS Mincho" w:cs="Tahoma"/>
          <w:b w:val="0"/>
          <w:szCs w:val="18"/>
        </w:rPr>
        <w:t xml:space="preserve"> може да се дефинира в Националното приложение. Препоръчителните стойности са представени в таблица А.20.</w:t>
      </w:r>
    </w:p>
    <w:p w:rsidR="003057FA" w:rsidRDefault="003057FA" w:rsidP="003057FA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Cs w:val="18"/>
        </w:rPr>
      </w:pPr>
    </w:p>
    <w:p w:rsidR="00EF5B0A" w:rsidRPr="003F6C46" w:rsidRDefault="00EF5B0A" w:rsidP="00EF5B0A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  <w:r w:rsidRPr="003F6C46">
        <w:rPr>
          <w:rFonts w:cs="Tahoma"/>
          <w:sz w:val="22"/>
          <w:szCs w:val="22"/>
        </w:rPr>
        <w:t>8.5.4</w:t>
      </w:r>
      <w:r w:rsidRPr="003F6C46">
        <w:rPr>
          <w:rFonts w:cs="Tahoma"/>
          <w:sz w:val="22"/>
          <w:szCs w:val="22"/>
        </w:rPr>
        <w:tab/>
      </w:r>
      <w:r w:rsidR="008578D5">
        <w:rPr>
          <w:rFonts w:cs="Tahoma"/>
          <w:sz w:val="22"/>
          <w:szCs w:val="22"/>
        </w:rPr>
        <w:tab/>
      </w:r>
      <w:r w:rsidRPr="003F6C46">
        <w:rPr>
          <w:rFonts w:cs="Tahoma"/>
          <w:sz w:val="22"/>
          <w:szCs w:val="22"/>
        </w:rPr>
        <w:t>Конструктивна устойчивост</w:t>
      </w:r>
    </w:p>
    <w:p w:rsidR="00EF5B0A" w:rsidRDefault="00EF5B0A" w:rsidP="00EF5B0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EF5B0A" w:rsidRDefault="00EF5B0A" w:rsidP="00EF5B0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(1)P Проектната устойчивост на стуктурните елементи на анкера при крайно гранично състояние </w:t>
      </w:r>
      <w:r w:rsidRPr="00181B43">
        <w:rPr>
          <w:rFonts w:eastAsia="MS Mincho" w:cs="Tahoma"/>
          <w:b w:val="0"/>
          <w:i/>
          <w:sz w:val="20"/>
        </w:rPr>
        <w:t>R</w:t>
      </w:r>
      <w:r w:rsidRPr="00181B43">
        <w:rPr>
          <w:rFonts w:eastAsia="MS Mincho" w:cs="Tahoma"/>
          <w:b w:val="0"/>
          <w:sz w:val="20"/>
          <w:vertAlign w:val="subscript"/>
        </w:rPr>
        <w:t>t;d</w:t>
      </w:r>
      <w:r w:rsidRPr="00181B43">
        <w:rPr>
          <w:rFonts w:eastAsia="MS Mincho" w:cs="Tahoma"/>
          <w:b w:val="0"/>
          <w:sz w:val="20"/>
        </w:rPr>
        <w:t xml:space="preserve">, се изчислява в зависимост от Еврокодове </w:t>
      </w:r>
      <w:r w:rsidRPr="00EF5B0A">
        <w:rPr>
          <w:b w:val="0"/>
          <w:sz w:val="20"/>
        </w:rPr>
        <w:t>EN</w:t>
      </w:r>
      <w:r w:rsidRPr="00EF5B0A">
        <w:rPr>
          <w:rFonts w:eastAsia="MS Mincho"/>
          <w:b w:val="0"/>
          <w:sz w:val="20"/>
        </w:rPr>
        <w:t> 1992 и EN 1993</w:t>
      </w:r>
      <w:r w:rsidRPr="00181B43">
        <w:rPr>
          <w:rFonts w:eastAsia="MS Mincho" w:cs="Tahoma"/>
          <w:b w:val="0"/>
          <w:sz w:val="20"/>
        </w:rPr>
        <w:t> като съответно отговаря и на неравенството:</w:t>
      </w:r>
    </w:p>
    <w:p w:rsidR="00EF5B0A" w:rsidRPr="00181B43" w:rsidRDefault="00EF5B0A" w:rsidP="00EF5B0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F5B0A" w:rsidRPr="00181B43" w:rsidRDefault="00EF5B0A" w:rsidP="00EF5B0A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</w:rPr>
      </w:pPr>
      <w:r w:rsidRPr="00181B43">
        <w:rPr>
          <w:rFonts w:ascii="Tahoma" w:eastAsia="MS Mincho" w:hAnsi="Tahoma" w:cs="Tahoma"/>
          <w:position w:val="-14"/>
          <w:szCs w:val="20"/>
        </w:rPr>
        <w:object w:dxaOrig="1200" w:dyaOrig="380">
          <v:shape id="_x0000_i1046" type="#_x0000_t75" style="width:60pt;height:19.5pt" o:ole="">
            <v:imagedata r:id="rId55" o:title=""/>
          </v:shape>
          <o:OLEObject Type="Embed" ProgID="Equation.DSMT4" ShapeID="_x0000_i1046" DrawAspect="Content" ObjectID="_1534074882" r:id="rId56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                                            </w:t>
      </w:r>
      <w:r w:rsidRPr="00181B43">
        <w:rPr>
          <w:rFonts w:ascii="Tahoma" w:eastAsia="MS Mincho" w:hAnsi="Tahoma" w:cs="Tahoma"/>
          <w:szCs w:val="20"/>
        </w:rPr>
        <w:t>(8.11)</w:t>
      </w:r>
    </w:p>
    <w:p w:rsidR="00EF5B0A" w:rsidRPr="00181B43" w:rsidRDefault="00EF5B0A" w:rsidP="00EF5B0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F5B0A" w:rsidRPr="00181B43" w:rsidRDefault="00EF5B0A" w:rsidP="00EF5B0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(2)P Конструктивният проект на анкер с контролно тегло трябва да отговаря на 5.10.2.1 от </w:t>
      </w:r>
      <w:r w:rsidRPr="00EF5B0A">
        <w:rPr>
          <w:b w:val="0"/>
          <w:sz w:val="20"/>
        </w:rPr>
        <w:t>EN</w:t>
      </w:r>
      <w:r w:rsidRPr="00EF5B0A">
        <w:rPr>
          <w:rFonts w:eastAsia="MS Mincho"/>
          <w:b w:val="0"/>
          <w:sz w:val="20"/>
        </w:rPr>
        <w:t> 1992</w:t>
      </w:r>
      <w:r w:rsidRPr="00EF5B0A">
        <w:rPr>
          <w:rFonts w:eastAsia="MS Mincho"/>
          <w:b w:val="0"/>
          <w:sz w:val="20"/>
        </w:rPr>
        <w:noBreakHyphen/>
        <w:t>1</w:t>
      </w:r>
      <w:r w:rsidRPr="00EF5B0A">
        <w:rPr>
          <w:rFonts w:eastAsia="MS Mincho"/>
          <w:b w:val="0"/>
          <w:sz w:val="20"/>
        </w:rPr>
        <w:noBreakHyphen/>
        <w:t>1:2004.</w:t>
      </w:r>
    </w:p>
    <w:p w:rsidR="00EF5B0A" w:rsidRPr="00181B43" w:rsidRDefault="00EF5B0A" w:rsidP="00EF5B0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F5B0A" w:rsidRPr="00181B43" w:rsidRDefault="00EF5B0A" w:rsidP="00EF5B0A">
      <w:pPr>
        <w:pStyle w:val="BodyText"/>
        <w:autoSpaceDE w:val="0"/>
        <w:autoSpaceDN w:val="0"/>
        <w:adjustRightInd w:val="0"/>
        <w:jc w:val="both"/>
        <w:rPr>
          <w:rStyle w:val="stddocNumber"/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(3) Якостта на </w:t>
      </w:r>
      <w:r>
        <w:rPr>
          <w:rFonts w:eastAsia="MS Mincho" w:cs="Tahoma"/>
          <w:b w:val="0"/>
          <w:sz w:val="20"/>
        </w:rPr>
        <w:t>шийката</w:t>
      </w:r>
      <w:r w:rsidRPr="00181B43">
        <w:rPr>
          <w:rFonts w:eastAsia="MS Mincho" w:cs="Tahoma"/>
          <w:b w:val="0"/>
          <w:sz w:val="20"/>
        </w:rPr>
        <w:t xml:space="preserve"> на инжекционни анкери трябва да се подчинява на съответните стандарти, например </w:t>
      </w:r>
      <w:r w:rsidRPr="00EF5B0A">
        <w:rPr>
          <w:b w:val="0"/>
          <w:sz w:val="20"/>
        </w:rPr>
        <w:t>EN</w:t>
      </w:r>
      <w:r w:rsidRPr="00EF5B0A">
        <w:rPr>
          <w:rFonts w:eastAsia="MS Mincho"/>
          <w:b w:val="0"/>
          <w:sz w:val="20"/>
        </w:rPr>
        <w:t> 1992</w:t>
      </w:r>
      <w:r w:rsidRPr="00EF5B0A">
        <w:rPr>
          <w:rFonts w:eastAsia="MS Mincho"/>
          <w:b w:val="0"/>
          <w:sz w:val="20"/>
        </w:rPr>
        <w:noBreakHyphen/>
        <w:t>1</w:t>
      </w:r>
      <w:r w:rsidRPr="00EF5B0A">
        <w:rPr>
          <w:rFonts w:eastAsia="MS Mincho"/>
          <w:b w:val="0"/>
          <w:sz w:val="20"/>
        </w:rPr>
        <w:noBreakHyphen/>
        <w:t>1 и EN 1537.</w:t>
      </w:r>
    </w:p>
    <w:p w:rsidR="00EF5B0A" w:rsidRPr="00181B43" w:rsidRDefault="00EF5B0A" w:rsidP="00EF5B0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EF5B0A" w:rsidRDefault="00EF5B0A" w:rsidP="00EF5B0A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>
        <w:rPr>
          <w:rFonts w:ascii="Tahoma" w:eastAsia="MS Mincho" w:hAnsi="Tahoma" w:cs="Tahoma"/>
          <w:szCs w:val="18"/>
          <w:lang w:val="bg-BG"/>
        </w:rPr>
        <w:t>Забележка</w:t>
      </w:r>
      <w:r w:rsidRPr="00EF5B0A">
        <w:rPr>
          <w:rFonts w:ascii="Tahoma" w:eastAsia="MS Mincho" w:hAnsi="Tahoma" w:cs="Tahoma"/>
          <w:szCs w:val="18"/>
        </w:rPr>
        <w:tab/>
      </w:r>
      <w:r w:rsidRPr="00EF5B0A">
        <w:rPr>
          <w:rFonts w:ascii="Tahoma" w:eastAsia="MS Mincho" w:hAnsi="Tahoma" w:cs="Tahoma"/>
          <w:szCs w:val="18"/>
          <w:lang w:val="bg-BG"/>
        </w:rPr>
        <w:t xml:space="preserve">Може да се прилага </w:t>
      </w:r>
      <w:r w:rsidRPr="00EF5B0A">
        <w:rPr>
          <w:rFonts w:ascii="Tahoma" w:eastAsia="MS Mincho" w:hAnsi="Tahoma" w:cs="Tahoma"/>
          <w:szCs w:val="18"/>
        </w:rPr>
        <w:t>ETAG 013</w:t>
      </w:r>
      <w:r w:rsidRPr="00EF5B0A">
        <w:rPr>
          <w:rFonts w:ascii="Tahoma" w:eastAsia="MS Mincho" w:hAnsi="Tahoma" w:cs="Tahoma"/>
          <w:szCs w:val="18"/>
          <w:lang w:val="bg-BG"/>
        </w:rPr>
        <w:t>,</w:t>
      </w:r>
      <w:r w:rsidRPr="00EF5B0A">
        <w:rPr>
          <w:rFonts w:ascii="Tahoma" w:eastAsia="MS Mincho" w:hAnsi="Tahoma" w:cs="Tahoma"/>
          <w:szCs w:val="18"/>
        </w:rPr>
        <w:t xml:space="preserve"> Насоки за европейско техническо одобрение на пост-обтягащите комплекти за предварително напрягане на конструкции, ЕОТА, Брюксел, издание: юни 2002 г</w:t>
      </w:r>
      <w:r w:rsidRPr="00EF5B0A">
        <w:rPr>
          <w:rFonts w:ascii="Tahoma" w:eastAsia="MS Mincho" w:hAnsi="Tahoma" w:cs="Tahoma"/>
          <w:szCs w:val="18"/>
          <w:lang w:val="bg-BG"/>
        </w:rPr>
        <w:t>.</w:t>
      </w:r>
    </w:p>
    <w:p w:rsidR="00EF5B0A" w:rsidRDefault="00EF5B0A" w:rsidP="00EF5B0A">
      <w:pPr>
        <w:pStyle w:val="Heading2"/>
        <w:tabs>
          <w:tab w:val="left" w:pos="360"/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b/>
          <w:sz w:val="22"/>
          <w:szCs w:val="22"/>
        </w:rPr>
      </w:pPr>
    </w:p>
    <w:p w:rsidR="00EF5B0A" w:rsidRPr="003F6C46" w:rsidRDefault="00EF5B0A" w:rsidP="00EF5B0A">
      <w:pPr>
        <w:pStyle w:val="Heading2"/>
        <w:tabs>
          <w:tab w:val="left" w:pos="360"/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b/>
          <w:sz w:val="22"/>
          <w:szCs w:val="22"/>
        </w:rPr>
      </w:pPr>
      <w:r w:rsidRPr="003F6C46">
        <w:rPr>
          <w:rFonts w:cs="Tahoma"/>
          <w:b/>
          <w:sz w:val="22"/>
          <w:szCs w:val="22"/>
        </w:rPr>
        <w:t>8.6</w:t>
      </w:r>
      <w:r>
        <w:rPr>
          <w:rFonts w:cs="Tahoma"/>
          <w:b/>
          <w:sz w:val="22"/>
          <w:szCs w:val="22"/>
        </w:rPr>
        <w:t xml:space="preserve"> </w:t>
      </w:r>
      <w:r w:rsidRPr="003F6C46">
        <w:rPr>
          <w:rFonts w:cs="Tahoma"/>
          <w:b/>
          <w:sz w:val="22"/>
          <w:szCs w:val="22"/>
        </w:rPr>
        <w:tab/>
        <w:t>Проверка на анкери</w:t>
      </w:r>
    </w:p>
    <w:p w:rsidR="00EF5B0A" w:rsidRDefault="00EF5B0A" w:rsidP="00EF5B0A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</w:p>
    <w:p w:rsidR="00EF5B0A" w:rsidRPr="003F6C46" w:rsidRDefault="00EF5B0A" w:rsidP="00EF5B0A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  <w:r w:rsidRPr="003F6C46">
        <w:rPr>
          <w:rFonts w:cs="Tahoma"/>
          <w:sz w:val="22"/>
          <w:szCs w:val="22"/>
        </w:rPr>
        <w:t>8.6.1</w:t>
      </w:r>
      <w:r w:rsidRPr="003F6C46">
        <w:rPr>
          <w:rFonts w:cs="Tahoma"/>
          <w:sz w:val="22"/>
          <w:szCs w:val="22"/>
        </w:rPr>
        <w:tab/>
      </w:r>
      <w:r w:rsidR="007D187B">
        <w:rPr>
          <w:rFonts w:cs="Tahoma"/>
          <w:sz w:val="22"/>
          <w:szCs w:val="22"/>
        </w:rPr>
        <w:tab/>
      </w:r>
      <w:r w:rsidRPr="003F6C46">
        <w:rPr>
          <w:rFonts w:cs="Tahoma"/>
          <w:sz w:val="22"/>
          <w:szCs w:val="22"/>
        </w:rPr>
        <w:t xml:space="preserve">Проверки и тестове за съответствие </w:t>
      </w:r>
    </w:p>
    <w:p w:rsidR="00EF5B0A" w:rsidRDefault="00EF5B0A" w:rsidP="00EF5B0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EF5B0A" w:rsidRPr="00181B43" w:rsidRDefault="00EF5B0A" w:rsidP="00EF5B0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(1)P С цел да се отговори на изискванията в 8.5.1, проверките и тестовете за съответствие, проведени в съответствие с EN ISO 22477 5, се предприемат, за да се установи, че ограничителните стойности не са превишени с пробното натоварване, </w:t>
      </w:r>
      <w:r w:rsidRPr="00181B43">
        <w:rPr>
          <w:rFonts w:eastAsia="MS Mincho" w:cs="Tahoma"/>
          <w:b w:val="0"/>
          <w:i/>
          <w:sz w:val="20"/>
        </w:rPr>
        <w:t>P</w:t>
      </w:r>
      <w:r w:rsidRPr="00181B43">
        <w:rPr>
          <w:rFonts w:eastAsia="MS Mincho" w:cs="Tahoma"/>
          <w:b w:val="0"/>
          <w:sz w:val="20"/>
          <w:vertAlign w:val="subscript"/>
        </w:rPr>
        <w:t>P</w:t>
      </w:r>
      <w:r w:rsidRPr="00181B43">
        <w:rPr>
          <w:rFonts w:eastAsia="MS Mincho" w:cs="Tahoma"/>
          <w:b w:val="0"/>
          <w:sz w:val="20"/>
        </w:rPr>
        <w:t xml:space="preserve"> от формулата:</w:t>
      </w:r>
    </w:p>
    <w:p w:rsidR="00EF5B0A" w:rsidRPr="00181B43" w:rsidRDefault="00EF5B0A" w:rsidP="00EF5B0A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F5B0A" w:rsidRDefault="00EF5B0A" w:rsidP="00EF5B0A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181B43">
        <w:rPr>
          <w:rFonts w:ascii="Tahoma" w:eastAsia="MS Mincho" w:hAnsi="Tahoma" w:cs="Tahoma"/>
          <w:position w:val="-14"/>
          <w:szCs w:val="20"/>
        </w:rPr>
        <w:object w:dxaOrig="2420" w:dyaOrig="380">
          <v:shape id="_x0000_i1047" type="#_x0000_t75" style="width:120pt;height:19.5pt" o:ole="">
            <v:imagedata r:id="rId57" o:title=""/>
          </v:shape>
          <o:OLEObject Type="Embed" ProgID="Equation.DSMT4" ShapeID="_x0000_i1047" DrawAspect="Content" ObjectID="_1534074883" r:id="rId58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                         </w:t>
      </w:r>
      <w:r w:rsidRPr="00181B43">
        <w:rPr>
          <w:rFonts w:ascii="Tahoma" w:eastAsia="MS Mincho" w:hAnsi="Tahoma" w:cs="Tahoma"/>
          <w:szCs w:val="20"/>
        </w:rPr>
        <w:t>(8.12)</w:t>
      </w:r>
    </w:p>
    <w:p w:rsidR="00EF5B0A" w:rsidRPr="001A7463" w:rsidRDefault="00EF5B0A" w:rsidP="00EF5B0A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</w:p>
    <w:p w:rsidR="00EF5B0A" w:rsidRDefault="00EF5B0A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(2) Инжекционни анкери с дължина на </w:t>
      </w:r>
      <w:r>
        <w:rPr>
          <w:rFonts w:eastAsia="MS Mincho" w:cs="Tahoma"/>
          <w:b w:val="0"/>
          <w:sz w:val="20"/>
        </w:rPr>
        <w:t>шийката не</w:t>
      </w:r>
      <w:r w:rsidRPr="00181B43">
        <w:rPr>
          <w:rFonts w:eastAsia="MS Mincho" w:cs="Tahoma"/>
          <w:b w:val="0"/>
          <w:sz w:val="20"/>
        </w:rPr>
        <w:t xml:space="preserve"> по-малко от 1.5м, трябва да бъдат тествани в групи, освен ако подобен опит е показал, че взаимодействието има измерими ефекти, които трябва да бъдат взети под внимание.</w:t>
      </w:r>
    </w:p>
    <w:p w:rsidR="00305D19" w:rsidRDefault="00305D19" w:rsidP="00EF5B0A">
      <w:pPr>
        <w:pStyle w:val="BodyText"/>
        <w:autoSpaceDE w:val="0"/>
        <w:autoSpaceDN w:val="0"/>
        <w:adjustRightInd w:val="0"/>
        <w:ind w:firstLine="794"/>
        <w:jc w:val="both"/>
        <w:rPr>
          <w:rFonts w:eastAsia="MS Mincho" w:cs="Tahoma"/>
          <w:b w:val="0"/>
          <w:sz w:val="20"/>
        </w:rPr>
      </w:pPr>
    </w:p>
    <w:p w:rsidR="00305D19" w:rsidRPr="003F6C46" w:rsidRDefault="00305D19" w:rsidP="00305D19">
      <w:pPr>
        <w:pStyle w:val="Heading3"/>
        <w:tabs>
          <w:tab w:val="left" w:pos="400"/>
          <w:tab w:val="left" w:pos="560"/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  <w:r w:rsidRPr="003F6C46">
        <w:rPr>
          <w:rFonts w:cs="Tahoma"/>
          <w:sz w:val="22"/>
          <w:szCs w:val="22"/>
        </w:rPr>
        <w:t>8.6.2</w:t>
      </w:r>
      <w:r w:rsidRPr="003F6C46">
        <w:rPr>
          <w:rFonts w:cs="Tahoma"/>
          <w:sz w:val="22"/>
          <w:szCs w:val="22"/>
        </w:rPr>
        <w:tab/>
      </w:r>
      <w:r w:rsidR="007D187B">
        <w:rPr>
          <w:rFonts w:cs="Tahoma"/>
          <w:sz w:val="22"/>
          <w:szCs w:val="22"/>
        </w:rPr>
        <w:tab/>
      </w:r>
      <w:r w:rsidRPr="003F6C46">
        <w:rPr>
          <w:rFonts w:cs="Tahoma"/>
          <w:sz w:val="22"/>
          <w:szCs w:val="22"/>
        </w:rPr>
        <w:t>Оценка за приемане</w:t>
      </w:r>
    </w:p>
    <w:p w:rsidR="00305D19" w:rsidRDefault="00305D19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305D19" w:rsidRPr="00181B43" w:rsidRDefault="00305D19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(1)P Оценките за приемане се извършват в съответствие с </w:t>
      </w:r>
      <w:r w:rsidRPr="00305D19">
        <w:rPr>
          <w:b w:val="0"/>
          <w:sz w:val="20"/>
        </w:rPr>
        <w:t>EN ISO</w:t>
      </w:r>
      <w:r w:rsidRPr="00305D19">
        <w:rPr>
          <w:rFonts w:eastAsia="MS Mincho"/>
          <w:b w:val="0"/>
          <w:sz w:val="20"/>
        </w:rPr>
        <w:t> 22477</w:t>
      </w:r>
      <w:r w:rsidRPr="00305D19">
        <w:rPr>
          <w:rFonts w:eastAsia="MS Mincho"/>
          <w:b w:val="0"/>
          <w:sz w:val="20"/>
        </w:rPr>
        <w:noBreakHyphen/>
        <w:t>5</w:t>
      </w:r>
      <w:r w:rsidRPr="00181B43">
        <w:rPr>
          <w:rFonts w:eastAsia="MS Mincho" w:cs="Tahoma"/>
          <w:b w:val="0"/>
          <w:sz w:val="20"/>
        </w:rPr>
        <w:t xml:space="preserve"> за всички инжекционни анкери преди тяхното </w:t>
      </w:r>
      <w:r w:rsidRPr="007A0BE2">
        <w:rPr>
          <w:rFonts w:eastAsia="MS Mincho" w:cs="Tahoma"/>
          <w:b w:val="0"/>
          <w:sz w:val="20"/>
        </w:rPr>
        <w:t>заключване</w:t>
      </w:r>
      <w:r w:rsidRPr="00181B43">
        <w:rPr>
          <w:rFonts w:eastAsia="MS Mincho" w:cs="Tahoma"/>
          <w:b w:val="0"/>
          <w:sz w:val="20"/>
        </w:rPr>
        <w:t xml:space="preserve"> и преди да започнат да функционират.</w:t>
      </w:r>
    </w:p>
    <w:p w:rsidR="00305D19" w:rsidRPr="00181B43" w:rsidRDefault="00305D19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D19" w:rsidRDefault="00305D19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>(2)P Проверката на теглото</w:t>
      </w:r>
      <w:r w:rsidRPr="00181B43">
        <w:rPr>
          <w:rFonts w:eastAsia="MS Mincho" w:cs="Tahoma"/>
          <w:b w:val="0"/>
          <w:i/>
          <w:sz w:val="20"/>
        </w:rPr>
        <w:t xml:space="preserve"> P</w:t>
      </w:r>
      <w:r w:rsidRPr="00181B43">
        <w:rPr>
          <w:rFonts w:eastAsia="MS Mincho" w:cs="Tahoma"/>
          <w:b w:val="0"/>
          <w:sz w:val="20"/>
          <w:vertAlign w:val="subscript"/>
        </w:rPr>
        <w:t>P</w:t>
      </w:r>
      <w:r w:rsidRPr="00181B43">
        <w:rPr>
          <w:rFonts w:eastAsia="MS Mincho" w:cs="Tahoma"/>
          <w:b w:val="0"/>
          <w:sz w:val="20"/>
        </w:rPr>
        <w:t xml:space="preserve">, която се прави на анкера чрез изпитания за приемане, трябва да произлиза от проектната сила при крайно гранично състояние </w:t>
      </w:r>
      <w:r w:rsidRPr="00181B43">
        <w:rPr>
          <w:rFonts w:eastAsia="MS Mincho" w:cs="Tahoma"/>
          <w:b w:val="0"/>
          <w:i/>
          <w:sz w:val="20"/>
        </w:rPr>
        <w:t>E</w:t>
      </w:r>
      <w:r w:rsidRPr="00181B43">
        <w:rPr>
          <w:rFonts w:eastAsia="MS Mincho" w:cs="Tahoma"/>
          <w:b w:val="0"/>
          <w:sz w:val="20"/>
          <w:vertAlign w:val="subscript"/>
        </w:rPr>
        <w:t>ULS;d</w:t>
      </w:r>
      <w:r w:rsidRPr="00181B43">
        <w:rPr>
          <w:rFonts w:eastAsia="MS Mincho" w:cs="Tahoma"/>
          <w:b w:val="0"/>
          <w:sz w:val="20"/>
        </w:rPr>
        <w:t xml:space="preserve"> или от </w:t>
      </w:r>
      <w:r w:rsidRPr="00181B43">
        <w:rPr>
          <w:rFonts w:eastAsia="MS Mincho" w:cs="Tahoma"/>
          <w:b w:val="0"/>
          <w:i/>
          <w:sz w:val="20"/>
        </w:rPr>
        <w:t>F</w:t>
      </w:r>
      <w:r w:rsidRPr="00181B43">
        <w:rPr>
          <w:rFonts w:eastAsia="MS Mincho" w:cs="Tahoma"/>
          <w:b w:val="0"/>
          <w:sz w:val="20"/>
          <w:vertAlign w:val="subscript"/>
        </w:rPr>
        <w:t xml:space="preserve">Serv;k </w:t>
      </w:r>
      <w:r w:rsidRPr="00181B43">
        <w:rPr>
          <w:rFonts w:eastAsia="MS Mincho" w:cs="Tahoma"/>
          <w:b w:val="0"/>
          <w:sz w:val="20"/>
        </w:rPr>
        <w:t>и се определя чрез следните неравенства:</w:t>
      </w:r>
    </w:p>
    <w:p w:rsidR="00E8041D" w:rsidRPr="00181B43" w:rsidRDefault="00E8041D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D19" w:rsidRDefault="00305D19" w:rsidP="00305D19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  <w:r w:rsidRPr="00181B43">
        <w:rPr>
          <w:rFonts w:ascii="Tahoma" w:eastAsia="MS Mincho" w:hAnsi="Tahoma" w:cs="Tahoma"/>
          <w:position w:val="-14"/>
          <w:szCs w:val="20"/>
        </w:rPr>
        <w:object w:dxaOrig="2079" w:dyaOrig="380">
          <v:shape id="_x0000_i1048" type="#_x0000_t75" style="width:104.25pt;height:19.5pt" o:ole="">
            <v:imagedata r:id="rId59" o:title=""/>
          </v:shape>
          <o:OLEObject Type="Embed" ProgID="Equation.DSMT4" ShapeID="_x0000_i1048" DrawAspect="Content" ObjectID="_1534074884" r:id="rId60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                                </w:t>
      </w:r>
      <w:r w:rsidRPr="00181B43">
        <w:rPr>
          <w:rFonts w:ascii="Tahoma" w:eastAsia="MS Mincho" w:hAnsi="Tahoma" w:cs="Tahoma"/>
          <w:szCs w:val="20"/>
        </w:rPr>
        <w:t>(8.13)</w:t>
      </w:r>
    </w:p>
    <w:p w:rsidR="00E8041D" w:rsidRPr="00E8041D" w:rsidRDefault="00E8041D" w:rsidP="00305D19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  <w:lang w:val="bg-BG"/>
        </w:rPr>
      </w:pPr>
    </w:p>
    <w:p w:rsidR="00305D19" w:rsidRDefault="00305D19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>или:</w:t>
      </w:r>
    </w:p>
    <w:p w:rsidR="00E8041D" w:rsidRPr="00181B43" w:rsidRDefault="00E8041D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D19" w:rsidRPr="00181B43" w:rsidRDefault="00305D19" w:rsidP="00305D19">
      <w:pPr>
        <w:pStyle w:val="Formula"/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Cs w:val="20"/>
        </w:rPr>
      </w:pPr>
      <w:r w:rsidRPr="00181B43">
        <w:rPr>
          <w:rFonts w:ascii="Tahoma" w:eastAsia="MS Mincho" w:hAnsi="Tahoma" w:cs="Tahoma"/>
          <w:position w:val="-14"/>
          <w:szCs w:val="20"/>
        </w:rPr>
        <w:object w:dxaOrig="2060" w:dyaOrig="380">
          <v:shape id="_x0000_i1049" type="#_x0000_t75" style="width:104.25pt;height:19.5pt" o:ole="">
            <v:imagedata r:id="rId61" o:title=""/>
          </v:shape>
          <o:OLEObject Type="Embed" ProgID="Equation.DSMT4" ShapeID="_x0000_i1049" DrawAspect="Content" ObjectID="_1534074885" r:id="rId62"/>
        </w:object>
      </w:r>
      <w:r>
        <w:rPr>
          <w:rFonts w:ascii="Tahoma" w:eastAsia="MS Mincho" w:hAnsi="Tahoma" w:cs="Tahoma"/>
          <w:szCs w:val="20"/>
          <w:lang w:val="bg-BG"/>
        </w:rPr>
        <w:t xml:space="preserve">                                                 </w:t>
      </w:r>
      <w:r w:rsidRPr="00181B43">
        <w:rPr>
          <w:rFonts w:ascii="Tahoma" w:eastAsia="MS Mincho" w:hAnsi="Tahoma" w:cs="Tahoma"/>
          <w:szCs w:val="20"/>
        </w:rPr>
        <w:t>(8.14)</w:t>
      </w:r>
    </w:p>
    <w:p w:rsidR="00305D19" w:rsidRPr="00181B43" w:rsidRDefault="00305D19" w:rsidP="00305D19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05D19" w:rsidRPr="00E8041D" w:rsidRDefault="00E8041D" w:rsidP="00305D19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Cs w:val="18"/>
          <w:lang w:val="bg-BG"/>
        </w:rPr>
        <w:tab/>
        <w:t>Забележка</w:t>
      </w:r>
      <w:r w:rsidR="00305D19" w:rsidRPr="00E8041D">
        <w:rPr>
          <w:rFonts w:ascii="Tahoma" w:eastAsia="MS Mincho" w:hAnsi="Tahoma" w:cs="Tahoma"/>
          <w:szCs w:val="18"/>
        </w:rPr>
        <w:t xml:space="preserve"> 1</w:t>
      </w:r>
      <w:r w:rsidR="00305D19" w:rsidRPr="00E8041D">
        <w:rPr>
          <w:rFonts w:ascii="Tahoma" w:eastAsia="MS Mincho" w:hAnsi="Tahoma" w:cs="Tahoma"/>
          <w:szCs w:val="18"/>
        </w:rPr>
        <w:tab/>
      </w:r>
      <w:r w:rsidR="00305D19" w:rsidRPr="00E8041D">
        <w:rPr>
          <w:rFonts w:ascii="Tahoma" w:eastAsia="MS Mincho" w:hAnsi="Tahoma" w:cs="Tahoma"/>
          <w:szCs w:val="18"/>
          <w:lang w:val="bg-BG"/>
        </w:rPr>
        <w:t xml:space="preserve">Стойностите на частните коефициенти </w:t>
      </w:r>
      <w:r w:rsidR="00305D19" w:rsidRPr="00E8041D">
        <w:rPr>
          <w:rFonts w:ascii="Tahoma" w:eastAsia="MS Mincho" w:hAnsi="Tahoma" w:cs="Tahoma"/>
          <w:i/>
          <w:szCs w:val="18"/>
        </w:rPr>
        <w:t>γ</w:t>
      </w:r>
      <w:r w:rsidR="00305D19" w:rsidRPr="00E8041D">
        <w:rPr>
          <w:rFonts w:ascii="Tahoma" w:eastAsia="MS Mincho" w:hAnsi="Tahoma" w:cs="Tahoma"/>
          <w:szCs w:val="18"/>
          <w:vertAlign w:val="subscript"/>
        </w:rPr>
        <w:t>a;acc;ULS</w:t>
      </w:r>
      <w:r w:rsidR="00305D19" w:rsidRPr="00E8041D">
        <w:rPr>
          <w:rFonts w:ascii="Tahoma" w:eastAsia="MS Mincho" w:hAnsi="Tahoma" w:cs="Tahoma"/>
          <w:szCs w:val="18"/>
        </w:rPr>
        <w:t xml:space="preserve"> </w:t>
      </w:r>
      <w:r w:rsidR="00305D19" w:rsidRPr="00E8041D">
        <w:rPr>
          <w:rFonts w:ascii="Tahoma" w:eastAsia="MS Mincho" w:hAnsi="Tahoma" w:cs="Tahoma"/>
          <w:szCs w:val="18"/>
          <w:lang w:val="bg-BG"/>
        </w:rPr>
        <w:t xml:space="preserve">и </w:t>
      </w:r>
      <w:r w:rsidR="00305D19" w:rsidRPr="00E8041D">
        <w:rPr>
          <w:rFonts w:ascii="Tahoma" w:eastAsia="MS Mincho" w:hAnsi="Tahoma" w:cs="Tahoma"/>
          <w:i/>
          <w:szCs w:val="18"/>
        </w:rPr>
        <w:t>γ</w:t>
      </w:r>
      <w:r w:rsidR="00305D19" w:rsidRPr="00E8041D">
        <w:rPr>
          <w:rFonts w:ascii="Tahoma" w:eastAsia="MS Mincho" w:hAnsi="Tahoma" w:cs="Tahoma"/>
          <w:szCs w:val="18"/>
          <w:vertAlign w:val="subscript"/>
        </w:rPr>
        <w:t>a;acc;SLS</w:t>
      </w:r>
      <w:r w:rsidR="00305D19" w:rsidRPr="00E8041D">
        <w:rPr>
          <w:rFonts w:ascii="Tahoma" w:eastAsia="MS Mincho" w:hAnsi="Tahoma" w:cs="Tahoma"/>
          <w:szCs w:val="18"/>
          <w:lang w:val="bg-BG"/>
        </w:rPr>
        <w:t xml:space="preserve"> се определя в Националното приложение. Препоръчителните стойности за постоянни и временни ситуации и за </w:t>
      </w:r>
      <w:r w:rsidR="00305D19" w:rsidRPr="00E8041D">
        <w:rPr>
          <w:rFonts w:ascii="Tahoma" w:eastAsia="MS Mincho" w:hAnsi="Tahoma" w:cs="Tahoma"/>
          <w:i/>
          <w:szCs w:val="18"/>
        </w:rPr>
        <w:t>γ</w:t>
      </w:r>
      <w:r w:rsidR="00305D19" w:rsidRPr="00E8041D">
        <w:rPr>
          <w:rFonts w:ascii="Tahoma" w:eastAsia="MS Mincho" w:hAnsi="Tahoma" w:cs="Tahoma"/>
          <w:szCs w:val="18"/>
          <w:vertAlign w:val="subscript"/>
        </w:rPr>
        <w:t>a;acc;SLS</w:t>
      </w:r>
      <w:r w:rsidR="00305D19" w:rsidRPr="00E8041D">
        <w:rPr>
          <w:rFonts w:ascii="Tahoma" w:eastAsia="MS Mincho" w:hAnsi="Tahoma" w:cs="Tahoma"/>
          <w:szCs w:val="18"/>
          <w:vertAlign w:val="subscript"/>
          <w:lang w:val="bg-BG"/>
        </w:rPr>
        <w:t xml:space="preserve"> </w:t>
      </w:r>
      <w:r w:rsidR="00305D19" w:rsidRPr="00E8041D">
        <w:rPr>
          <w:rFonts w:ascii="Tahoma" w:eastAsia="MS Mincho" w:hAnsi="Tahoma" w:cs="Tahoma"/>
          <w:szCs w:val="18"/>
          <w:lang w:val="bg-BG"/>
        </w:rPr>
        <w:t>са представени</w:t>
      </w:r>
      <w:r w:rsidR="00305D19" w:rsidRPr="00E8041D">
        <w:rPr>
          <w:rFonts w:ascii="Tahoma" w:eastAsia="MS Mincho" w:hAnsi="Tahoma" w:cs="Tahoma"/>
          <w:szCs w:val="18"/>
          <w:vertAlign w:val="subscript"/>
          <w:lang w:val="bg-BG"/>
        </w:rPr>
        <w:t xml:space="preserve"> </w:t>
      </w:r>
      <w:r w:rsidR="00305D19" w:rsidRPr="00E8041D">
        <w:rPr>
          <w:rFonts w:ascii="Tahoma" w:eastAsia="MS Mincho" w:hAnsi="Tahoma" w:cs="Tahoma"/>
          <w:szCs w:val="18"/>
          <w:lang w:val="bg-BG"/>
        </w:rPr>
        <w:t>в таблица А.20.</w:t>
      </w:r>
    </w:p>
    <w:p w:rsidR="00305D19" w:rsidRPr="00181B43" w:rsidRDefault="00305D19" w:rsidP="00305D19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05D19" w:rsidRPr="00E8041D" w:rsidRDefault="00E8041D" w:rsidP="00305D19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Cs w:val="18"/>
          <w:lang w:val="bg-BG"/>
        </w:rPr>
        <w:tab/>
        <w:t>Забележка</w:t>
      </w:r>
      <w:r w:rsidR="00305D19" w:rsidRPr="00E8041D">
        <w:rPr>
          <w:rFonts w:ascii="Tahoma" w:eastAsia="MS Mincho" w:hAnsi="Tahoma" w:cs="Tahoma"/>
          <w:szCs w:val="18"/>
        </w:rPr>
        <w:t xml:space="preserve"> 2</w:t>
      </w:r>
      <w:r w:rsidR="00305D19" w:rsidRPr="00E8041D">
        <w:rPr>
          <w:rFonts w:ascii="Tahoma" w:eastAsia="MS Mincho" w:hAnsi="Tahoma" w:cs="Tahoma"/>
          <w:szCs w:val="18"/>
        </w:rPr>
        <w:tab/>
        <w:t>Националното приложение може да посочи</w:t>
      </w:r>
      <w:r w:rsidR="00305D19" w:rsidRPr="00E8041D">
        <w:rPr>
          <w:rFonts w:ascii="Tahoma" w:eastAsia="MS Mincho" w:hAnsi="Tahoma" w:cs="Tahoma"/>
          <w:szCs w:val="18"/>
          <w:lang w:val="bg-BG"/>
        </w:rPr>
        <w:t>,</w:t>
      </w:r>
      <w:r w:rsidR="00305D19" w:rsidRPr="00E8041D">
        <w:rPr>
          <w:rFonts w:ascii="Tahoma" w:eastAsia="MS Mincho" w:hAnsi="Tahoma" w:cs="Tahoma"/>
          <w:szCs w:val="18"/>
        </w:rPr>
        <w:t xml:space="preserve"> дали провереното в </w:t>
      </w:r>
      <w:r w:rsidR="00305D19" w:rsidRPr="00E8041D">
        <w:rPr>
          <w:rFonts w:ascii="Tahoma" w:eastAsia="MS Mincho" w:hAnsi="Tahoma" w:cs="Tahoma"/>
          <w:szCs w:val="18"/>
          <w:lang w:val="bg-BG"/>
        </w:rPr>
        <w:t>оценката за приемане</w:t>
      </w:r>
      <w:r w:rsidR="00305D19" w:rsidRPr="00E8041D">
        <w:rPr>
          <w:rFonts w:ascii="Tahoma" w:eastAsia="MS Mincho" w:hAnsi="Tahoma" w:cs="Tahoma"/>
          <w:szCs w:val="18"/>
        </w:rPr>
        <w:t xml:space="preserve"> тегло трябва да бъде свързано с проектната сила при крайно гранично състояние</w:t>
      </w:r>
      <w:r w:rsidR="00305D19" w:rsidRPr="00E8041D">
        <w:rPr>
          <w:rFonts w:ascii="Tahoma" w:eastAsia="MS Mincho" w:hAnsi="Tahoma" w:cs="Tahoma"/>
          <w:szCs w:val="18"/>
          <w:lang w:val="bg-BG"/>
        </w:rPr>
        <w:t xml:space="preserve"> </w:t>
      </w:r>
      <w:r w:rsidR="00305D19" w:rsidRPr="00E8041D">
        <w:rPr>
          <w:rFonts w:ascii="Tahoma" w:eastAsia="MS Mincho" w:hAnsi="Tahoma" w:cs="Tahoma"/>
          <w:szCs w:val="18"/>
        </w:rPr>
        <w:t xml:space="preserve">(8.13) </w:t>
      </w:r>
      <w:r w:rsidR="00305D19" w:rsidRPr="00E8041D">
        <w:rPr>
          <w:rFonts w:ascii="Tahoma" w:eastAsia="MS Mincho" w:hAnsi="Tahoma" w:cs="Tahoma"/>
          <w:szCs w:val="18"/>
          <w:lang w:val="bg-BG"/>
        </w:rPr>
        <w:t>или при</w:t>
      </w:r>
      <w:r w:rsidR="00305D19" w:rsidRPr="00E8041D">
        <w:rPr>
          <w:rFonts w:ascii="Tahoma" w:eastAsia="MS Mincho" w:hAnsi="Tahoma" w:cs="Tahoma"/>
          <w:szCs w:val="18"/>
        </w:rPr>
        <w:t xml:space="preserve"> </w:t>
      </w:r>
      <w:r w:rsidR="00305D19" w:rsidRPr="00E8041D">
        <w:rPr>
          <w:rFonts w:ascii="Tahoma" w:eastAsia="MS Mincho" w:hAnsi="Tahoma" w:cs="Tahoma"/>
          <w:i/>
          <w:szCs w:val="18"/>
        </w:rPr>
        <w:t>F</w:t>
      </w:r>
      <w:r w:rsidR="00305D19" w:rsidRPr="00E8041D">
        <w:rPr>
          <w:rFonts w:ascii="Tahoma" w:eastAsia="MS Mincho" w:hAnsi="Tahoma" w:cs="Tahoma"/>
          <w:szCs w:val="18"/>
          <w:vertAlign w:val="subscript"/>
        </w:rPr>
        <w:t>Serv;k</w:t>
      </w:r>
      <w:r w:rsidR="00305D19" w:rsidRPr="00E8041D">
        <w:rPr>
          <w:rFonts w:ascii="Tahoma" w:eastAsia="MS Mincho" w:hAnsi="Tahoma" w:cs="Tahoma"/>
          <w:szCs w:val="18"/>
        </w:rPr>
        <w:t xml:space="preserve"> (8.14).</w:t>
      </w:r>
    </w:p>
    <w:p w:rsidR="00305D19" w:rsidRPr="00181B43" w:rsidRDefault="00305D19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 </w:t>
      </w:r>
    </w:p>
    <w:p w:rsidR="00305D19" w:rsidRPr="00181B43" w:rsidRDefault="00305D19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(3)P При </w:t>
      </w:r>
      <w:r>
        <w:rPr>
          <w:rFonts w:eastAsia="MS Mincho" w:cs="Tahoma"/>
          <w:b w:val="0"/>
          <w:sz w:val="20"/>
        </w:rPr>
        <w:t>всяко изпитване</w:t>
      </w:r>
      <w:r w:rsidRPr="00181B43">
        <w:rPr>
          <w:rFonts w:eastAsia="MS Mincho" w:cs="Tahoma"/>
          <w:b w:val="0"/>
          <w:sz w:val="20"/>
        </w:rPr>
        <w:t xml:space="preserve">  скоростта на пълзене/</w:t>
      </w:r>
      <w:r w:rsidRPr="007A0BE2">
        <w:rPr>
          <w:rFonts w:eastAsia="MS Mincho" w:cs="Tahoma"/>
          <w:b w:val="0"/>
          <w:sz w:val="20"/>
        </w:rPr>
        <w:t>отпускането</w:t>
      </w:r>
      <w:r>
        <w:rPr>
          <w:rFonts w:eastAsia="MS Mincho" w:cs="Tahoma"/>
          <w:b w:val="0"/>
          <w:sz w:val="20"/>
        </w:rPr>
        <w:t xml:space="preserve">, което се констатира при пробното натоварване и при други определени товари, </w:t>
      </w:r>
      <w:r w:rsidRPr="00181B43">
        <w:rPr>
          <w:rFonts w:eastAsia="MS Mincho" w:cs="Tahoma"/>
          <w:b w:val="0"/>
          <w:sz w:val="20"/>
        </w:rPr>
        <w:t>не трябва да надвишава граничните стойности.</w:t>
      </w:r>
    </w:p>
    <w:p w:rsidR="00305D19" w:rsidRPr="00181B43" w:rsidRDefault="00305D19" w:rsidP="00305D19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05D19" w:rsidRPr="00E8041D" w:rsidRDefault="00E8041D" w:rsidP="00305D19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Cs w:val="18"/>
          <w:lang w:val="bg-BG"/>
        </w:rPr>
        <w:tab/>
        <w:t>Забележка</w:t>
      </w:r>
      <w:r w:rsidR="00305D19" w:rsidRPr="00E8041D">
        <w:rPr>
          <w:rFonts w:ascii="Tahoma" w:eastAsia="MS Mincho" w:hAnsi="Tahoma" w:cs="Tahoma"/>
          <w:szCs w:val="18"/>
        </w:rPr>
        <w:t xml:space="preserve"> 1</w:t>
      </w:r>
      <w:r w:rsidR="00305D19" w:rsidRPr="00E8041D">
        <w:rPr>
          <w:rFonts w:ascii="Tahoma" w:eastAsia="MS Mincho" w:hAnsi="Tahoma" w:cs="Tahoma"/>
          <w:szCs w:val="18"/>
        </w:rPr>
        <w:tab/>
      </w:r>
      <w:r w:rsidR="00305D19" w:rsidRPr="00E8041D">
        <w:rPr>
          <w:rFonts w:ascii="Tahoma" w:eastAsia="MS Mincho" w:hAnsi="Tahoma" w:cs="Tahoma"/>
          <w:szCs w:val="18"/>
          <w:lang w:val="bg-BG"/>
        </w:rPr>
        <w:t>Граничните стойности за скоростта на пълзене/отпускане се определят в Националното приложение. Препоръчителните стойности за постоянни и временни ситуации са представени в таблица А.21.</w:t>
      </w:r>
    </w:p>
    <w:p w:rsidR="00305D19" w:rsidRPr="00181B43" w:rsidRDefault="00305D19" w:rsidP="00305D19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05D19" w:rsidRPr="00E8041D" w:rsidRDefault="00E8041D" w:rsidP="00305D19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lastRenderedPageBreak/>
        <w:tab/>
      </w:r>
      <w:r w:rsidR="00305D19" w:rsidRPr="00E8041D">
        <w:rPr>
          <w:rFonts w:ascii="Tahoma" w:eastAsia="MS Mincho" w:hAnsi="Tahoma" w:cs="Tahoma"/>
          <w:szCs w:val="18"/>
          <w:lang w:val="bg-BG"/>
        </w:rPr>
        <w:t>З</w:t>
      </w:r>
      <w:r w:rsidRPr="00E8041D">
        <w:rPr>
          <w:rFonts w:ascii="Tahoma" w:eastAsia="MS Mincho" w:hAnsi="Tahoma" w:cs="Tahoma"/>
          <w:szCs w:val="18"/>
          <w:lang w:val="bg-BG"/>
        </w:rPr>
        <w:t>абележка</w:t>
      </w:r>
      <w:r w:rsidR="00305D19" w:rsidRPr="00A27C0A">
        <w:rPr>
          <w:rFonts w:ascii="Tahoma" w:eastAsia="MS Mincho" w:hAnsi="Tahoma" w:cs="Tahoma"/>
          <w:szCs w:val="18"/>
          <w:lang w:val="bg-BG"/>
        </w:rPr>
        <w:t xml:space="preserve"> 2</w:t>
      </w:r>
      <w:r w:rsidR="00305D19" w:rsidRPr="00A27C0A">
        <w:rPr>
          <w:rFonts w:ascii="Tahoma" w:eastAsia="MS Mincho" w:hAnsi="Tahoma" w:cs="Tahoma"/>
          <w:szCs w:val="18"/>
          <w:lang w:val="bg-BG"/>
        </w:rPr>
        <w:tab/>
        <w:t>Изискването да се провери скоростта на пълзене/</w:t>
      </w:r>
      <w:r w:rsidR="00305D19" w:rsidRPr="00E8041D">
        <w:rPr>
          <w:rFonts w:ascii="Tahoma" w:eastAsia="MS Mincho" w:hAnsi="Tahoma" w:cs="Tahoma"/>
          <w:szCs w:val="18"/>
          <w:lang w:val="bg-BG"/>
        </w:rPr>
        <w:t>отпускане</w:t>
      </w:r>
      <w:r w:rsidR="00305D19" w:rsidRPr="00A27C0A">
        <w:rPr>
          <w:rFonts w:ascii="Tahoma" w:eastAsia="MS Mincho" w:hAnsi="Tahoma" w:cs="Tahoma"/>
          <w:szCs w:val="18"/>
          <w:lang w:val="bg-BG"/>
        </w:rPr>
        <w:t xml:space="preserve"> при други специфични товари</w:t>
      </w:r>
      <w:r w:rsidR="00305D19" w:rsidRPr="00E8041D">
        <w:rPr>
          <w:rFonts w:ascii="Tahoma" w:eastAsia="MS Mincho" w:hAnsi="Tahoma" w:cs="Tahoma"/>
          <w:szCs w:val="18"/>
          <w:lang w:val="bg-BG"/>
        </w:rPr>
        <w:t>,</w:t>
      </w:r>
      <w:r w:rsidR="00305D19" w:rsidRPr="00A27C0A">
        <w:rPr>
          <w:rFonts w:ascii="Tahoma" w:eastAsia="MS Mincho" w:hAnsi="Tahoma" w:cs="Tahoma"/>
          <w:szCs w:val="18"/>
          <w:lang w:val="bg-BG"/>
        </w:rPr>
        <w:t xml:space="preserve"> по-малки от </w:t>
      </w:r>
      <w:r w:rsidR="00305D19" w:rsidRPr="00E8041D">
        <w:rPr>
          <w:rFonts w:ascii="Tahoma" w:eastAsia="MS Mincho" w:hAnsi="Tahoma" w:cs="Tahoma"/>
          <w:szCs w:val="18"/>
          <w:lang w:val="bg-BG"/>
        </w:rPr>
        <w:t>пробния</w:t>
      </w:r>
      <w:r w:rsidR="00305D19" w:rsidRPr="00A27C0A">
        <w:rPr>
          <w:rFonts w:ascii="Tahoma" w:eastAsia="MS Mincho" w:hAnsi="Tahoma" w:cs="Tahoma"/>
          <w:szCs w:val="18"/>
          <w:lang w:val="bg-BG"/>
        </w:rPr>
        <w:t xml:space="preserve"> товар</w:t>
      </w:r>
      <w:r w:rsidR="00305D19" w:rsidRPr="00E8041D">
        <w:rPr>
          <w:rFonts w:ascii="Tahoma" w:eastAsia="MS Mincho" w:hAnsi="Tahoma" w:cs="Tahoma"/>
          <w:szCs w:val="18"/>
          <w:lang w:val="bg-BG"/>
        </w:rPr>
        <w:t>,</w:t>
      </w:r>
      <w:r w:rsidR="00305D19" w:rsidRPr="00A27C0A">
        <w:rPr>
          <w:rFonts w:ascii="Tahoma" w:eastAsia="MS Mincho" w:hAnsi="Tahoma" w:cs="Tahoma"/>
          <w:szCs w:val="18"/>
          <w:lang w:val="bg-BG"/>
        </w:rPr>
        <w:t xml:space="preserve"> е по избор и може да бъде определено от Националното приложение. </w:t>
      </w:r>
      <w:r w:rsidR="00305D19" w:rsidRPr="00E8041D">
        <w:rPr>
          <w:rFonts w:ascii="Tahoma" w:eastAsia="MS Mincho" w:hAnsi="Tahoma" w:cs="Tahoma"/>
          <w:szCs w:val="18"/>
        </w:rPr>
        <w:t>Няма препоръчителни стойности.</w:t>
      </w:r>
    </w:p>
    <w:p w:rsidR="00305D19" w:rsidRPr="00181B43" w:rsidRDefault="00305D19" w:rsidP="00305D19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05D19" w:rsidRDefault="00305D19" w:rsidP="00E8041D">
      <w:pPr>
        <w:pStyle w:val="BodyText"/>
        <w:autoSpaceDE w:val="0"/>
        <w:autoSpaceDN w:val="0"/>
        <w:adjustRightInd w:val="0"/>
        <w:jc w:val="both"/>
        <w:rPr>
          <w:rFonts w:eastAsia="MS Mincho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>(4)P Предвидената свободна дължина на инжекционния анкер трябва да отговаря на изискванията на</w:t>
      </w:r>
      <w:r w:rsidRPr="00181B43">
        <w:rPr>
          <w:rStyle w:val="stdpublisher"/>
          <w:rFonts w:eastAsia="MS Mincho" w:cs="Tahoma"/>
          <w:b w:val="0"/>
          <w:sz w:val="20"/>
        </w:rPr>
        <w:t xml:space="preserve"> </w:t>
      </w:r>
      <w:r w:rsidRPr="00E8041D">
        <w:rPr>
          <w:b w:val="0"/>
          <w:sz w:val="20"/>
        </w:rPr>
        <w:t>EN</w:t>
      </w:r>
      <w:r w:rsidRPr="00E8041D">
        <w:rPr>
          <w:rFonts w:eastAsia="MS Mincho"/>
          <w:b w:val="0"/>
          <w:sz w:val="20"/>
        </w:rPr>
        <w:t> 1537.</w:t>
      </w:r>
    </w:p>
    <w:p w:rsidR="00E8041D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/>
          <w:b w:val="0"/>
          <w:sz w:val="20"/>
        </w:rPr>
      </w:pPr>
    </w:p>
    <w:p w:rsidR="00E8041D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/>
          <w:b w:val="0"/>
          <w:sz w:val="20"/>
        </w:rPr>
      </w:pPr>
    </w:p>
    <w:p w:rsidR="00E8041D" w:rsidRPr="003F6C46" w:rsidRDefault="007B58FC" w:rsidP="00E8041D">
      <w:pPr>
        <w:pStyle w:val="Heading2"/>
        <w:tabs>
          <w:tab w:val="left" w:pos="360"/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t>8.</w:t>
      </w:r>
      <w:r w:rsidR="00782589">
        <w:rPr>
          <w:rFonts w:cs="Tahoma"/>
          <w:b/>
          <w:sz w:val="22"/>
          <w:szCs w:val="22"/>
        </w:rPr>
        <w:t>7</w:t>
      </w:r>
      <w:r w:rsidR="00782589">
        <w:rPr>
          <w:rFonts w:cs="Tahoma"/>
          <w:b/>
          <w:sz w:val="22"/>
          <w:szCs w:val="22"/>
        </w:rPr>
        <w:tab/>
      </w:r>
      <w:r w:rsidR="00782589">
        <w:rPr>
          <w:rFonts w:cs="Tahoma"/>
          <w:b/>
          <w:sz w:val="22"/>
          <w:szCs w:val="22"/>
        </w:rPr>
        <w:tab/>
      </w:r>
      <w:r w:rsidR="00E8041D" w:rsidRPr="003F6C46">
        <w:rPr>
          <w:rFonts w:cs="Tahoma"/>
          <w:b/>
          <w:sz w:val="22"/>
          <w:szCs w:val="22"/>
        </w:rPr>
        <w:t>Остатъчна сила в анкера след предварителното напрягане и закотвяне</w:t>
      </w:r>
      <w:r w:rsidR="00E8041D" w:rsidRPr="003F6C46">
        <w:rPr>
          <w:rFonts w:cs="Tahoma"/>
          <w:sz w:val="22"/>
          <w:szCs w:val="22"/>
        </w:rPr>
        <w:t xml:space="preserve"> </w:t>
      </w:r>
    </w:p>
    <w:p w:rsidR="00E8041D" w:rsidRPr="00181B43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81B43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(1)P Остатъчната сила трябна да е достатъчна да осигури експлоатация на конструкцията и опорните структури. </w:t>
      </w:r>
    </w:p>
    <w:p w:rsidR="00E8041D" w:rsidRPr="00181B43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81B43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>(2)P Остатъчната сила не трябва да води до гранично напрегнато състояние в почвата, в структурата или в носещите конструкции.</w:t>
      </w:r>
    </w:p>
    <w:p w:rsidR="00E8041D" w:rsidRPr="00181B43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81B43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(3) При инжекционните анкери, където дължините на </w:t>
      </w:r>
      <w:r>
        <w:rPr>
          <w:rFonts w:eastAsia="MS Mincho" w:cs="Tahoma"/>
          <w:b w:val="0"/>
          <w:sz w:val="20"/>
        </w:rPr>
        <w:t>шийките</w:t>
      </w:r>
      <w:r w:rsidRPr="00181B43">
        <w:rPr>
          <w:rFonts w:eastAsia="MS Mincho" w:cs="Tahoma"/>
          <w:b w:val="0"/>
          <w:sz w:val="20"/>
        </w:rPr>
        <w:t xml:space="preserve"> в група анкери, се пресчат на разстояние по-малко от 1.</w:t>
      </w:r>
      <w:r>
        <w:rPr>
          <w:rFonts w:eastAsia="MS Mincho" w:cs="Tahoma"/>
          <w:b w:val="0"/>
          <w:sz w:val="20"/>
        </w:rPr>
        <w:t>5</w:t>
      </w:r>
      <w:r>
        <w:rPr>
          <w:rFonts w:eastAsia="MS Mincho" w:cs="Tahoma"/>
          <w:b w:val="0"/>
          <w:sz w:val="20"/>
          <w:lang w:val="en-US"/>
        </w:rPr>
        <w:t>m</w:t>
      </w:r>
      <w:r w:rsidRPr="00181B43">
        <w:rPr>
          <w:rFonts w:eastAsia="MS Mincho" w:cs="Tahoma"/>
          <w:b w:val="0"/>
          <w:sz w:val="20"/>
        </w:rPr>
        <w:t xml:space="preserve"> (център до център), трябва да се проверява предварителното напрягане на избрани анкери след завършване на процеса по освобождаване на остатъчната сила.</w:t>
      </w:r>
    </w:p>
    <w:p w:rsidR="00E8041D" w:rsidRPr="00E8041D" w:rsidRDefault="00E8041D" w:rsidP="00E8041D">
      <w:pPr>
        <w:rPr>
          <w:lang w:val="bg-BG"/>
        </w:rPr>
      </w:pPr>
    </w:p>
    <w:p w:rsidR="00E8041D" w:rsidRDefault="00E8041D" w:rsidP="00E8041D">
      <w:pPr>
        <w:pStyle w:val="Heading2"/>
        <w:tabs>
          <w:tab w:val="left" w:pos="360"/>
          <w:tab w:val="left" w:pos="400"/>
        </w:tabs>
        <w:autoSpaceDE w:val="0"/>
        <w:autoSpaceDN w:val="0"/>
        <w:adjustRightInd w:val="0"/>
        <w:spacing w:before="0" w:after="0"/>
        <w:jc w:val="both"/>
        <w:rPr>
          <w:rFonts w:cs="Tahoma"/>
          <w:b/>
          <w:sz w:val="22"/>
          <w:szCs w:val="22"/>
        </w:rPr>
      </w:pPr>
      <w:r w:rsidRPr="003F6C46">
        <w:rPr>
          <w:rFonts w:cs="Tahoma"/>
          <w:b/>
          <w:sz w:val="22"/>
          <w:szCs w:val="22"/>
        </w:rPr>
        <w:t>8.8</w:t>
      </w:r>
      <w:r w:rsidRPr="003F6C46"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 xml:space="preserve"> </w:t>
      </w:r>
      <w:r w:rsidRPr="003F6C46">
        <w:rPr>
          <w:rFonts w:cs="Tahoma"/>
          <w:b/>
          <w:sz w:val="22"/>
          <w:szCs w:val="22"/>
        </w:rPr>
        <w:t>Надзор, мониторинг и поддръжка</w:t>
      </w:r>
    </w:p>
    <w:p w:rsidR="00E8041D" w:rsidRPr="00181B43" w:rsidRDefault="00E8041D" w:rsidP="00E8041D">
      <w:pPr>
        <w:jc w:val="both"/>
        <w:rPr>
          <w:lang w:val="bg-BG"/>
        </w:rPr>
      </w:pPr>
    </w:p>
    <w:p w:rsidR="00E8041D" w:rsidRPr="00181B43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>(1) Надзорът, мониторингът и поддръжката трябва да се подчиняват на правилата, посочени в раздел 4 от настоящия стандарт и на EN 1537, когато последното е уместно.</w:t>
      </w:r>
    </w:p>
    <w:p w:rsidR="00E8041D" w:rsidRPr="00181B43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i/>
          <w:sz w:val="20"/>
        </w:rPr>
        <w:t xml:space="preserve"> </w:t>
      </w:r>
      <w:r w:rsidRPr="00141490">
        <w:rPr>
          <w:rFonts w:eastAsia="MS Mincho" w:cs="Tahoma"/>
          <w:b w:val="0"/>
          <w:sz w:val="20"/>
        </w:rPr>
        <w:t>(в края на текста)</w:t>
      </w:r>
    </w:p>
    <w:p w:rsidR="007D5570" w:rsidRPr="00141490" w:rsidRDefault="007D5570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E8041D" w:rsidRPr="00141490" w:rsidRDefault="00E8041D" w:rsidP="00E8041D">
      <w:pPr>
        <w:pStyle w:val="Heading1"/>
        <w:numPr>
          <w:ilvl w:val="0"/>
          <w:numId w:val="1"/>
        </w:numPr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left="0" w:right="0" w:firstLine="0"/>
        <w:jc w:val="both"/>
        <w:rPr>
          <w:rFonts w:cs="Tahoma"/>
          <w:b/>
          <w:sz w:val="22"/>
          <w:szCs w:val="22"/>
        </w:rPr>
      </w:pPr>
      <w:bookmarkStart w:id="10" w:name="_Toc368319240"/>
      <w:r w:rsidRPr="00141490">
        <w:rPr>
          <w:rFonts w:cs="Tahoma"/>
          <w:b/>
          <w:sz w:val="22"/>
          <w:szCs w:val="22"/>
        </w:rPr>
        <w:t>Изменения по</w:t>
      </w:r>
      <w:r w:rsidR="007B58FC">
        <w:rPr>
          <w:rFonts w:cs="Tahoma"/>
          <w:b/>
          <w:sz w:val="22"/>
          <w:szCs w:val="22"/>
        </w:rPr>
        <w:t xml:space="preserve"> Р</w:t>
      </w:r>
      <w:r w:rsidRPr="00141490">
        <w:rPr>
          <w:rFonts w:cs="Tahoma"/>
          <w:b/>
          <w:sz w:val="22"/>
          <w:szCs w:val="22"/>
        </w:rPr>
        <w:t>аздел 9</w:t>
      </w:r>
      <w:bookmarkEnd w:id="10"/>
    </w:p>
    <w:p w:rsidR="00E8041D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E8041D" w:rsidRPr="00141490" w:rsidRDefault="007D5570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Страница</w:t>
      </w:r>
      <w:r w:rsidR="00E8041D" w:rsidRPr="00141490">
        <w:rPr>
          <w:rFonts w:eastAsia="MS Mincho" w:cs="Tahoma"/>
          <w:b w:val="0"/>
          <w:sz w:val="20"/>
        </w:rPr>
        <w:t xml:space="preserve"> 97</w:t>
      </w: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9.1.2.2 Отпада: “анкериране” и се заменя с: “анкери”.</w:t>
      </w:r>
    </w:p>
    <w:p w:rsidR="007D5570" w:rsidRPr="00141490" w:rsidRDefault="007D5570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9.1.2.3 Отпада: “анкериране” и се заменя с: “анкери”.</w:t>
      </w:r>
    </w:p>
    <w:p w:rsidR="007D5570" w:rsidRPr="00141490" w:rsidRDefault="007D5570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9.2(1)P Отпада: “анкериране” и се заменяс: “анкери”.</w:t>
      </w:r>
    </w:p>
    <w:p w:rsidR="00E8041D" w:rsidRPr="00141490" w:rsidRDefault="00E8041D" w:rsidP="00E8041D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7D5570" w:rsidP="00E8041D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Страница</w:t>
      </w:r>
      <w:r w:rsidR="00E8041D" w:rsidRPr="00141490">
        <w:rPr>
          <w:rFonts w:eastAsia="MS Mincho" w:cs="Tahoma"/>
          <w:b w:val="0"/>
          <w:sz w:val="20"/>
        </w:rPr>
        <w:t xml:space="preserve"> 101</w:t>
      </w: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9.4.1(8)P Отпада: “анкериране” и се заменя с: “анкери”(2 × ).</w:t>
      </w: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7D5570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Страница</w:t>
      </w:r>
      <w:r w:rsidR="00E8041D" w:rsidRPr="00141490">
        <w:rPr>
          <w:rFonts w:eastAsia="MS Mincho" w:cs="Tahoma"/>
          <w:b w:val="0"/>
          <w:sz w:val="20"/>
        </w:rPr>
        <w:t xml:space="preserve"> 104</w:t>
      </w: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9.5.3(3) Отпада: “анкериране” и се заменя с: “анкери”.</w:t>
      </w: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141490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Страница</w:t>
      </w:r>
      <w:r w:rsidR="00E8041D" w:rsidRPr="00141490">
        <w:rPr>
          <w:rFonts w:eastAsia="MS Mincho" w:cs="Tahoma"/>
          <w:b w:val="0"/>
          <w:sz w:val="20"/>
        </w:rPr>
        <w:t xml:space="preserve"> 107</w:t>
      </w: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9.7.5(3)P Отпада:“анкериране” и се заменя с: “анкери”.</w:t>
      </w: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782589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="00E8041D" w:rsidRPr="00141490">
        <w:rPr>
          <w:rFonts w:eastAsia="MS Mincho" w:cs="Tahoma"/>
          <w:b w:val="0"/>
          <w:sz w:val="20"/>
        </w:rPr>
        <w:t xml:space="preserve"> 108</w:t>
      </w:r>
    </w:p>
    <w:p w:rsidR="00141490" w:rsidRPr="00141490" w:rsidRDefault="00141490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9.7.6(1)P Отпада: “анкериране” и се заменя с: “анкери”.</w:t>
      </w: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782589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="00E8041D" w:rsidRPr="00141490">
        <w:rPr>
          <w:rFonts w:eastAsia="MS Mincho" w:cs="Tahoma"/>
          <w:b w:val="0"/>
          <w:sz w:val="20"/>
        </w:rPr>
        <w:t xml:space="preserve"> 109</w:t>
      </w: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Pr="00141490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t>9.7.7 Заглание</w:t>
      </w:r>
      <w:r w:rsidRPr="00141490">
        <w:rPr>
          <w:rFonts w:eastAsia="MS Mincho" w:cs="Tahoma"/>
          <w:b w:val="0"/>
          <w:sz w:val="20"/>
        </w:rPr>
        <w:tab/>
        <w:t xml:space="preserve"> отпада: “анкериране” и се заменя с: “анкери”.</w:t>
      </w:r>
    </w:p>
    <w:p w:rsidR="00141490" w:rsidRPr="00141490" w:rsidRDefault="00141490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E8041D" w:rsidRDefault="00E8041D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41490">
        <w:rPr>
          <w:rFonts w:eastAsia="MS Mincho" w:cs="Tahoma"/>
          <w:b w:val="0"/>
          <w:sz w:val="20"/>
        </w:rPr>
        <w:lastRenderedPageBreak/>
        <w:t>9.7.7(1)P Отпада: “анкериране” и се заменя с: “анкери”.</w:t>
      </w:r>
    </w:p>
    <w:p w:rsidR="00C572A1" w:rsidRDefault="00C572A1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Default="00C572A1" w:rsidP="00E8041D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Pr="003F6C46" w:rsidRDefault="00C572A1" w:rsidP="00C572A1">
      <w:pPr>
        <w:pStyle w:val="Heading1"/>
        <w:numPr>
          <w:ilvl w:val="0"/>
          <w:numId w:val="1"/>
        </w:numPr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left="0" w:right="0" w:firstLine="0"/>
        <w:jc w:val="both"/>
        <w:rPr>
          <w:rFonts w:cs="Tahoma"/>
          <w:b/>
          <w:sz w:val="22"/>
          <w:szCs w:val="22"/>
        </w:rPr>
      </w:pPr>
      <w:bookmarkStart w:id="11" w:name="_Toc368319241"/>
      <w:r w:rsidRPr="003F6C46">
        <w:rPr>
          <w:rFonts w:cs="Tahoma"/>
          <w:b/>
          <w:sz w:val="22"/>
          <w:szCs w:val="22"/>
        </w:rPr>
        <w:t xml:space="preserve">Изменения </w:t>
      </w:r>
      <w:r>
        <w:rPr>
          <w:rFonts w:cs="Tahoma"/>
          <w:b/>
          <w:sz w:val="22"/>
          <w:szCs w:val="22"/>
        </w:rPr>
        <w:t>по</w:t>
      </w:r>
      <w:r w:rsidRPr="003F6C46">
        <w:rPr>
          <w:rFonts w:cs="Tahoma"/>
          <w:b/>
          <w:sz w:val="22"/>
          <w:szCs w:val="22"/>
        </w:rPr>
        <w:t xml:space="preserve"> 10.2</w:t>
      </w:r>
      <w:bookmarkEnd w:id="11"/>
    </w:p>
    <w:p w:rsidR="00C572A1" w:rsidRPr="00181B43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Pr="00C572A1">
        <w:rPr>
          <w:rFonts w:eastAsia="MS Mincho" w:cs="Tahoma"/>
          <w:b w:val="0"/>
          <w:sz w:val="20"/>
        </w:rPr>
        <w:t xml:space="preserve"> 113</w:t>
      </w: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C572A1">
        <w:rPr>
          <w:rFonts w:eastAsia="MS Mincho" w:cs="Tahoma"/>
          <w:b w:val="0"/>
          <w:sz w:val="20"/>
        </w:rPr>
        <w:t>Диаграма 10.1 e) Отпада: “анкериране 9” и се заменя с: “анкери 9”.</w:t>
      </w: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C572A1">
        <w:rPr>
          <w:rFonts w:eastAsia="MS Mincho" w:cs="Tahoma"/>
          <w:b w:val="0"/>
          <w:sz w:val="20"/>
        </w:rPr>
        <w:t>10.2(5)P Отпада: “анкериране” и се заменяс: “анкери”.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C572A1" w:rsidRPr="00C572A1" w:rsidRDefault="00C572A1" w:rsidP="00C572A1">
      <w:pPr>
        <w:pStyle w:val="Heading1"/>
        <w:numPr>
          <w:ilvl w:val="0"/>
          <w:numId w:val="1"/>
        </w:numPr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left="0" w:right="0" w:firstLine="0"/>
        <w:jc w:val="both"/>
        <w:rPr>
          <w:rFonts w:cs="Tahoma"/>
          <w:b/>
          <w:sz w:val="22"/>
          <w:szCs w:val="22"/>
        </w:rPr>
      </w:pPr>
      <w:bookmarkStart w:id="12" w:name="_Toc368319242"/>
      <w:r w:rsidRPr="00C572A1">
        <w:rPr>
          <w:rFonts w:cs="Tahoma"/>
          <w:b/>
          <w:sz w:val="22"/>
          <w:szCs w:val="22"/>
        </w:rPr>
        <w:t>Изменения по 11.4</w:t>
      </w:r>
      <w:bookmarkEnd w:id="12"/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2"/>
          <w:szCs w:val="22"/>
        </w:rPr>
      </w:pP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Pr="00C572A1">
        <w:rPr>
          <w:rFonts w:eastAsia="MS Mincho" w:cs="Tahoma"/>
          <w:b w:val="0"/>
          <w:sz w:val="20"/>
        </w:rPr>
        <w:t xml:space="preserve"> 118</w:t>
      </w: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C572A1">
        <w:rPr>
          <w:rFonts w:eastAsia="MS Mincho" w:cs="Tahoma"/>
          <w:b w:val="0"/>
          <w:sz w:val="20"/>
        </w:rPr>
        <w:t>11.4(10) Отпада: “анкериране” и се заменя с: “анкери”.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Pr="00BB0ACD" w:rsidRDefault="00386077" w:rsidP="00C572A1">
      <w:pPr>
        <w:pStyle w:val="BodyText"/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10</w:t>
      </w:r>
      <w:r w:rsidR="005D2A69">
        <w:rPr>
          <w:rFonts w:cs="Tahoma"/>
          <w:sz w:val="24"/>
          <w:szCs w:val="24"/>
        </w:rPr>
        <w:tab/>
      </w:r>
      <w:r w:rsidR="00C572A1" w:rsidRPr="00C572A1">
        <w:rPr>
          <w:rFonts w:cs="Tahoma"/>
          <w:sz w:val="22"/>
          <w:szCs w:val="22"/>
        </w:rPr>
        <w:t>Изменения в заглавието на Приложение А и A.1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C572A1">
        <w:rPr>
          <w:rFonts w:eastAsia="MS Mincho" w:cs="Tahoma"/>
          <w:b w:val="0"/>
          <w:sz w:val="20"/>
        </w:rPr>
        <w:t>Стр</w:t>
      </w:r>
      <w:r>
        <w:rPr>
          <w:rFonts w:eastAsia="MS Mincho" w:cs="Tahoma"/>
          <w:b w:val="0"/>
          <w:sz w:val="20"/>
        </w:rPr>
        <w:t xml:space="preserve">аница </w:t>
      </w:r>
      <w:r w:rsidRPr="00C572A1">
        <w:rPr>
          <w:rFonts w:eastAsia="MS Mincho" w:cs="Tahoma"/>
          <w:b w:val="0"/>
          <w:sz w:val="20"/>
        </w:rPr>
        <w:t>128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</w:p>
    <w:p w:rsidR="00C572A1" w:rsidRPr="005D2A69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0"/>
        </w:rPr>
      </w:pPr>
      <w:r w:rsidRPr="005D2A69">
        <w:rPr>
          <w:rFonts w:eastAsia="MS Mincho" w:cs="Tahoma"/>
          <w:sz w:val="20"/>
        </w:rPr>
        <w:t>Приложение A (нормативно)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</w:p>
    <w:p w:rsidR="00C572A1" w:rsidRPr="005D2A69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0"/>
        </w:rPr>
      </w:pPr>
      <w:r w:rsidRPr="005D2A69">
        <w:rPr>
          <w:rFonts w:eastAsia="MS Mincho" w:cs="Tahoma"/>
          <w:sz w:val="20"/>
        </w:rPr>
        <w:t>Частни коефициенти и коефициенти за съотношение при крайните гранични състояния и съответните препоръчителни стойности</w:t>
      </w: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Pr="00386077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386077">
        <w:rPr>
          <w:rFonts w:eastAsia="MS Mincho" w:cs="Tahoma"/>
          <w:b w:val="0"/>
          <w:sz w:val="20"/>
        </w:rPr>
        <w:t>Отпада заглавието на Приложение А и се заменя с:</w:t>
      </w:r>
    </w:p>
    <w:p w:rsidR="00C572A1" w:rsidRPr="00181B43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C572A1" w:rsidRPr="00181B43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>“Частни коефициенти и коефициенти за</w:t>
      </w:r>
      <w:r w:rsidR="0064363C">
        <w:rPr>
          <w:rFonts w:eastAsia="MS Mincho" w:cs="Tahoma"/>
          <w:b w:val="0"/>
          <w:sz w:val="20"/>
        </w:rPr>
        <w:t xml:space="preserve"> съотношение  при крайни и експл</w:t>
      </w:r>
      <w:r w:rsidRPr="00181B43">
        <w:rPr>
          <w:rFonts w:eastAsia="MS Mincho" w:cs="Tahoma"/>
          <w:b w:val="0"/>
          <w:sz w:val="20"/>
        </w:rPr>
        <w:t>оатационни гранични състояния и препоръчителни стойности”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</w:p>
    <w:p w:rsidR="00C572A1" w:rsidRPr="003F6C46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  <w:r w:rsidRPr="003F6C46">
        <w:rPr>
          <w:rFonts w:eastAsia="MS Mincho" w:cs="Tahoma"/>
          <w:sz w:val="22"/>
          <w:szCs w:val="22"/>
        </w:rPr>
        <w:t>A.1 Частни коефициенти и коефициенти за съотношение: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C572A1" w:rsidRPr="005D2A69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D2A69">
        <w:rPr>
          <w:rFonts w:eastAsia="MS Mincho" w:cs="Tahoma"/>
          <w:b w:val="0"/>
          <w:sz w:val="20"/>
        </w:rPr>
        <w:t>(в началото на текста)</w:t>
      </w:r>
    </w:p>
    <w:p w:rsidR="00C572A1" w:rsidRPr="00181B43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(1)P Частните коефициенти </w:t>
      </w:r>
      <w:r w:rsidRPr="00181B43">
        <w:rPr>
          <w:rFonts w:eastAsia="MS Mincho" w:cs="Tahoma"/>
          <w:b w:val="0"/>
          <w:i/>
          <w:sz w:val="20"/>
        </w:rPr>
        <w:t>γ</w:t>
      </w:r>
      <w:r w:rsidRPr="00181B43">
        <w:rPr>
          <w:rFonts w:eastAsia="MS Mincho" w:cs="Tahoma"/>
          <w:b w:val="0"/>
          <w:sz w:val="20"/>
        </w:rPr>
        <w:t xml:space="preserve"> за крайно гранично състояние при трайни и временни ситуации трябва да бъдат тези, които са споменати в Приложението.</w:t>
      </w:r>
    </w:p>
    <w:p w:rsidR="00C572A1" w:rsidRPr="00181B43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 (2)P Частните коефициенти </w:t>
      </w:r>
      <w:r w:rsidRPr="00181B43">
        <w:rPr>
          <w:rFonts w:eastAsia="MS Mincho" w:cs="Tahoma"/>
          <w:b w:val="0"/>
          <w:i/>
          <w:sz w:val="20"/>
        </w:rPr>
        <w:t>γ</w:t>
      </w:r>
      <w:r w:rsidRPr="00181B43">
        <w:rPr>
          <w:rFonts w:eastAsia="MS Mincho" w:cs="Tahoma"/>
          <w:b w:val="0"/>
          <w:sz w:val="20"/>
        </w:rPr>
        <w:t xml:space="preserve"> за експроатационно гранично състояние за анкери трябва да бъдат тези, които са споменати в Приложението.</w:t>
      </w:r>
    </w:p>
    <w:p w:rsidR="00C572A1" w:rsidRPr="00181B43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Pr="00181B43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t xml:space="preserve"> (3)P Коефициентите за съотношение</w:t>
      </w:r>
      <w:r w:rsidRPr="00181B43">
        <w:rPr>
          <w:rFonts w:eastAsia="MS Mincho" w:cs="Tahoma"/>
          <w:b w:val="0"/>
          <w:i/>
          <w:sz w:val="20"/>
        </w:rPr>
        <w:t xml:space="preserve"> ξ </w:t>
      </w:r>
      <w:r w:rsidRPr="00181B43">
        <w:rPr>
          <w:rFonts w:eastAsia="MS Mincho" w:cs="Tahoma"/>
          <w:b w:val="0"/>
          <w:sz w:val="20"/>
        </w:rPr>
        <w:t>на пилотни фундаменти и анкери във всички проектни ситуации трябва да бъдат онези, които са упоменати в това Приложение.</w:t>
      </w:r>
    </w:p>
    <w:p w:rsidR="00C572A1" w:rsidRPr="00181B43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Pr="005D2A69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5D2A69">
        <w:rPr>
          <w:rFonts w:eastAsia="MS Mincho" w:cs="Tahoma"/>
          <w:b w:val="0"/>
          <w:sz w:val="20"/>
        </w:rPr>
        <w:t>(в края на текста)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386077" w:rsidRDefault="00386077" w:rsidP="00386077">
      <w:pPr>
        <w:pStyle w:val="Heading1"/>
        <w:tabs>
          <w:tab w:val="left" w:pos="400"/>
          <w:tab w:val="left" w:pos="560"/>
        </w:tabs>
        <w:suppressAutoHyphens/>
        <w:autoSpaceDE w:val="0"/>
        <w:autoSpaceDN w:val="0"/>
        <w:adjustRightInd w:val="0"/>
        <w:ind w:right="0"/>
        <w:jc w:val="both"/>
        <w:rPr>
          <w:rFonts w:eastAsia="MS Mincho" w:cs="Tahoma"/>
          <w:i/>
          <w:sz w:val="22"/>
          <w:szCs w:val="22"/>
        </w:rPr>
      </w:pPr>
      <w:bookmarkStart w:id="13" w:name="_Toc368319244"/>
    </w:p>
    <w:p w:rsidR="00C572A1" w:rsidRPr="00B50095" w:rsidRDefault="00386077" w:rsidP="00386077">
      <w:pPr>
        <w:pStyle w:val="Heading1"/>
        <w:tabs>
          <w:tab w:val="left" w:pos="400"/>
          <w:tab w:val="left" w:pos="560"/>
        </w:tabs>
        <w:suppressAutoHyphens/>
        <w:autoSpaceDE w:val="0"/>
        <w:autoSpaceDN w:val="0"/>
        <w:adjustRightInd w:val="0"/>
        <w:ind w:right="0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11</w:t>
      </w:r>
      <w:r>
        <w:rPr>
          <w:rFonts w:cs="Tahoma"/>
          <w:b/>
          <w:sz w:val="22"/>
          <w:szCs w:val="22"/>
        </w:rPr>
        <w:tab/>
      </w:r>
      <w:r w:rsidR="00C572A1" w:rsidRPr="00B50095">
        <w:rPr>
          <w:rFonts w:cs="Tahoma"/>
          <w:b/>
          <w:sz w:val="22"/>
          <w:szCs w:val="22"/>
        </w:rPr>
        <w:t>Изменения по  A.3.3.4</w:t>
      </w:r>
      <w:bookmarkEnd w:id="13"/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C572A1" w:rsidRPr="00B50095" w:rsidRDefault="00B50095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="00C572A1" w:rsidRPr="00B50095">
        <w:rPr>
          <w:rFonts w:eastAsia="MS Mincho" w:cs="Tahoma"/>
          <w:b w:val="0"/>
          <w:sz w:val="20"/>
        </w:rPr>
        <w:t xml:space="preserve"> 134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</w:p>
    <w:p w:rsidR="00C572A1" w:rsidRPr="003F6C46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sz w:val="22"/>
          <w:szCs w:val="22"/>
        </w:rPr>
      </w:pPr>
      <w:r w:rsidRPr="003F6C46">
        <w:rPr>
          <w:rFonts w:eastAsia="MS Mincho" w:cs="Tahoma"/>
          <w:sz w:val="22"/>
          <w:szCs w:val="22"/>
        </w:rPr>
        <w:t>A.3.3.4 Частен кофициент за якост на предварително напрегнато анкериране</w:t>
      </w: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B50095">
        <w:rPr>
          <w:rFonts w:eastAsia="MS Mincho" w:cs="Tahoma"/>
          <w:b w:val="0"/>
          <w:sz w:val="20"/>
        </w:rPr>
        <w:t>Отпада заглавието и се заменя с “Частни коефициенти за якост за анкери”.</w:t>
      </w:r>
    </w:p>
    <w:p w:rsidR="00B50095" w:rsidRPr="00B50095" w:rsidRDefault="00B50095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B50095">
        <w:rPr>
          <w:rFonts w:eastAsia="MS Mincho" w:cs="Tahoma"/>
          <w:b w:val="0"/>
          <w:sz w:val="20"/>
        </w:rPr>
        <w:lastRenderedPageBreak/>
        <w:t>Отпада текста от A.3.3.4(1)P и се заменя с: “(1) Виж A.6.”.</w:t>
      </w:r>
    </w:p>
    <w:p w:rsidR="00B50095" w:rsidRPr="00B50095" w:rsidRDefault="00B50095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B50095">
        <w:rPr>
          <w:rFonts w:eastAsia="MS Mincho" w:cs="Tahoma"/>
          <w:b w:val="0"/>
          <w:sz w:val="20"/>
        </w:rPr>
        <w:t>Отпада заглавието на таблица A.12 и се заменя с “Таблица A.12 – не се използва”.</w:t>
      </w:r>
    </w:p>
    <w:p w:rsidR="00B50095" w:rsidRPr="00B50095" w:rsidRDefault="00B50095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B50095">
        <w:rPr>
          <w:rFonts w:eastAsia="MS Mincho" w:cs="Tahoma"/>
          <w:b w:val="0"/>
          <w:sz w:val="20"/>
        </w:rPr>
        <w:t>Отпада таблица A.12.</w:t>
      </w:r>
    </w:p>
    <w:p w:rsidR="00386077" w:rsidRDefault="00386077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86077" w:rsidRDefault="00386077" w:rsidP="00386077">
      <w:pPr>
        <w:pStyle w:val="Heading1"/>
        <w:tabs>
          <w:tab w:val="left" w:pos="400"/>
          <w:tab w:val="left" w:pos="560"/>
        </w:tabs>
        <w:suppressAutoHyphens/>
        <w:autoSpaceDE w:val="0"/>
        <w:autoSpaceDN w:val="0"/>
        <w:adjustRightInd w:val="0"/>
        <w:ind w:right="0"/>
        <w:jc w:val="both"/>
        <w:rPr>
          <w:rFonts w:eastAsia="MS Mincho" w:cs="Tahoma"/>
          <w:sz w:val="20"/>
        </w:rPr>
      </w:pPr>
      <w:bookmarkStart w:id="14" w:name="_Toc368319245"/>
    </w:p>
    <w:p w:rsidR="00386077" w:rsidRPr="00386077" w:rsidRDefault="005D2A69" w:rsidP="00386077">
      <w:pPr>
        <w:pStyle w:val="Heading1"/>
        <w:tabs>
          <w:tab w:val="left" w:pos="400"/>
          <w:tab w:val="left" w:pos="560"/>
        </w:tabs>
        <w:suppressAutoHyphens/>
        <w:autoSpaceDE w:val="0"/>
        <w:autoSpaceDN w:val="0"/>
        <w:adjustRightInd w:val="0"/>
        <w:ind w:right="0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12</w:t>
      </w:r>
      <w:r w:rsidR="00386077">
        <w:rPr>
          <w:rFonts w:cs="Tahoma"/>
          <w:b/>
          <w:sz w:val="22"/>
          <w:szCs w:val="22"/>
        </w:rPr>
        <w:tab/>
      </w:r>
      <w:r w:rsidR="00386077" w:rsidRPr="00386077">
        <w:rPr>
          <w:rFonts w:cs="Tahoma"/>
          <w:b/>
          <w:sz w:val="22"/>
          <w:szCs w:val="22"/>
        </w:rPr>
        <w:t>Изменения по A.4</w:t>
      </w:r>
      <w:bookmarkEnd w:id="14"/>
    </w:p>
    <w:p w:rsidR="00386077" w:rsidRDefault="00386077" w:rsidP="0038607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386077" w:rsidRPr="00386077" w:rsidRDefault="00386077" w:rsidP="0038607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Pr="00386077">
        <w:rPr>
          <w:rFonts w:eastAsia="MS Mincho" w:cs="Tahoma"/>
          <w:b w:val="0"/>
          <w:sz w:val="20"/>
        </w:rPr>
        <w:t xml:space="preserve"> 136</w:t>
      </w:r>
    </w:p>
    <w:p w:rsidR="00386077" w:rsidRPr="00386077" w:rsidRDefault="00386077" w:rsidP="0038607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86077" w:rsidRDefault="00386077" w:rsidP="0038607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386077">
        <w:rPr>
          <w:rFonts w:eastAsia="MS Mincho" w:cs="Tahoma"/>
          <w:b w:val="0"/>
          <w:sz w:val="20"/>
        </w:rPr>
        <w:t>Заменя се с A.4(2)P: “</w:t>
      </w:r>
    </w:p>
    <w:p w:rsidR="00386077" w:rsidRPr="00386077" w:rsidRDefault="00386077" w:rsidP="00386077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86077" w:rsidRPr="00A27C0A" w:rsidRDefault="00386077" w:rsidP="00386077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386077">
        <w:rPr>
          <w:rFonts w:ascii="Tahoma" w:eastAsia="MS Mincho" w:hAnsi="Tahoma" w:cs="Tahoma"/>
          <w:szCs w:val="20"/>
        </w:rPr>
        <w:t>γ</w:t>
      </w:r>
      <w:r w:rsidRPr="00386077">
        <w:rPr>
          <w:rFonts w:ascii="Tahoma" w:eastAsia="MS Mincho" w:hAnsi="Tahoma" w:cs="Tahoma"/>
          <w:szCs w:val="20"/>
          <w:vertAlign w:val="subscript"/>
        </w:rPr>
        <w:t>a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386077">
        <w:rPr>
          <w:rFonts w:ascii="Tahoma" w:eastAsia="MS Mincho" w:hAnsi="Tahoma" w:cs="Tahoma"/>
          <w:szCs w:val="20"/>
          <w:lang w:val="bg-BG"/>
        </w:rPr>
        <w:t>за якост при анкериране</w:t>
      </w:r>
      <w:r w:rsidRPr="00A27C0A">
        <w:rPr>
          <w:rFonts w:ascii="Tahoma" w:eastAsia="MS Mincho" w:hAnsi="Tahoma" w:cs="Tahoma"/>
          <w:szCs w:val="20"/>
          <w:lang w:val="bg-BG"/>
        </w:rPr>
        <w:t>.</w:t>
      </w:r>
    </w:p>
    <w:p w:rsidR="00386077" w:rsidRPr="00386077" w:rsidRDefault="00386077" w:rsidP="00386077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86077" w:rsidRDefault="00386077" w:rsidP="00386077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86077">
        <w:rPr>
          <w:rFonts w:ascii="Tahoma" w:eastAsia="MS Mincho" w:hAnsi="Tahoma" w:cs="Tahoma"/>
          <w:szCs w:val="18"/>
          <w:lang w:val="bg-BG"/>
        </w:rPr>
        <w:t>Забележка</w:t>
      </w:r>
      <w:r w:rsidRPr="00386077">
        <w:rPr>
          <w:rFonts w:ascii="Tahoma" w:eastAsia="MS Mincho" w:hAnsi="Tahoma" w:cs="Tahoma"/>
          <w:szCs w:val="18"/>
        </w:rPr>
        <w:tab/>
      </w:r>
      <w:r w:rsidRPr="00386077">
        <w:rPr>
          <w:rFonts w:ascii="Tahoma" w:eastAsia="MS Mincho" w:hAnsi="Tahoma" w:cs="Tahoma"/>
          <w:szCs w:val="18"/>
          <w:lang w:val="bg-BG"/>
        </w:rPr>
        <w:t xml:space="preserve">Стойностите, които се описват с </w:t>
      </w:r>
      <w:r w:rsidRPr="00386077">
        <w:rPr>
          <w:rFonts w:ascii="Tahoma" w:eastAsia="MS Mincho" w:hAnsi="Tahoma" w:cs="Tahoma"/>
          <w:szCs w:val="18"/>
        </w:rPr>
        <w:t>γ</w:t>
      </w:r>
      <w:r w:rsidRPr="00386077">
        <w:rPr>
          <w:rFonts w:ascii="Tahoma" w:eastAsia="MS Mincho" w:hAnsi="Tahoma" w:cs="Tahoma"/>
          <w:szCs w:val="18"/>
          <w:vertAlign w:val="subscript"/>
        </w:rPr>
        <w:t>φ’</w:t>
      </w:r>
      <w:r w:rsidRPr="00386077">
        <w:rPr>
          <w:rFonts w:ascii="Tahoma" w:eastAsia="MS Mincho" w:hAnsi="Tahoma" w:cs="Tahoma"/>
          <w:szCs w:val="18"/>
        </w:rPr>
        <w:t>, γ</w:t>
      </w:r>
      <w:r w:rsidRPr="00386077">
        <w:rPr>
          <w:rFonts w:ascii="Tahoma" w:eastAsia="MS Mincho" w:hAnsi="Tahoma" w:cs="Tahoma"/>
          <w:szCs w:val="18"/>
          <w:vertAlign w:val="subscript"/>
        </w:rPr>
        <w:t>c’</w:t>
      </w:r>
      <w:r w:rsidRPr="00386077">
        <w:rPr>
          <w:rFonts w:ascii="Tahoma" w:eastAsia="MS Mincho" w:hAnsi="Tahoma" w:cs="Tahoma"/>
          <w:szCs w:val="18"/>
        </w:rPr>
        <w:t>, γ</w:t>
      </w:r>
      <w:r w:rsidRPr="00386077">
        <w:rPr>
          <w:rFonts w:ascii="Tahoma" w:eastAsia="MS Mincho" w:hAnsi="Tahoma" w:cs="Tahoma"/>
          <w:szCs w:val="18"/>
          <w:vertAlign w:val="subscript"/>
        </w:rPr>
        <w:t>cu</w:t>
      </w:r>
      <w:r w:rsidRPr="00386077">
        <w:rPr>
          <w:rFonts w:ascii="Tahoma" w:eastAsia="MS Mincho" w:hAnsi="Tahoma" w:cs="Tahoma"/>
          <w:szCs w:val="18"/>
        </w:rPr>
        <w:t>, γ</w:t>
      </w:r>
      <w:r w:rsidRPr="00386077">
        <w:rPr>
          <w:rFonts w:ascii="Tahoma" w:eastAsia="MS Mincho" w:hAnsi="Tahoma" w:cs="Tahoma"/>
          <w:szCs w:val="18"/>
          <w:vertAlign w:val="subscript"/>
        </w:rPr>
        <w:t>s;t</w:t>
      </w:r>
      <w:r w:rsidRPr="00386077">
        <w:rPr>
          <w:rFonts w:ascii="Tahoma" w:eastAsia="MS Mincho" w:hAnsi="Tahoma" w:cs="Tahoma"/>
          <w:szCs w:val="18"/>
        </w:rPr>
        <w:t xml:space="preserve">, </w:t>
      </w:r>
      <w:r w:rsidRPr="00386077">
        <w:rPr>
          <w:rFonts w:ascii="Tahoma" w:eastAsia="MS Mincho" w:hAnsi="Tahoma" w:cs="Tahoma"/>
          <w:szCs w:val="18"/>
          <w:lang w:val="bg-BG"/>
        </w:rPr>
        <w:t>и</w:t>
      </w:r>
      <w:r w:rsidRPr="00386077">
        <w:rPr>
          <w:rFonts w:ascii="Tahoma" w:eastAsia="MS Mincho" w:hAnsi="Tahoma" w:cs="Tahoma"/>
          <w:szCs w:val="18"/>
        </w:rPr>
        <w:t xml:space="preserve"> γ</w:t>
      </w:r>
      <w:r w:rsidRPr="00386077">
        <w:rPr>
          <w:rFonts w:ascii="Tahoma" w:eastAsia="MS Mincho" w:hAnsi="Tahoma" w:cs="Tahoma"/>
          <w:szCs w:val="18"/>
          <w:vertAlign w:val="subscript"/>
        </w:rPr>
        <w:t>a</w:t>
      </w:r>
      <w:r w:rsidRPr="00386077">
        <w:rPr>
          <w:rFonts w:ascii="Tahoma" w:eastAsia="MS Mincho" w:hAnsi="Tahoma" w:cs="Tahoma"/>
          <w:szCs w:val="18"/>
          <w:vertAlign w:val="subscript"/>
          <w:lang w:val="bg-BG"/>
        </w:rPr>
        <w:t xml:space="preserve"> </w:t>
      </w:r>
      <w:r w:rsidRPr="00386077">
        <w:rPr>
          <w:rFonts w:ascii="Tahoma" w:eastAsia="MS Mincho" w:hAnsi="Tahoma" w:cs="Tahoma"/>
          <w:szCs w:val="18"/>
          <w:lang w:val="bg-BG"/>
        </w:rPr>
        <w:t>за употреба в страната, могат да се намерят в Националното приложение за тези стандарти. Препоръчаните стойности са представени в таблица А.16.</w:t>
      </w:r>
    </w:p>
    <w:p w:rsidR="00386077" w:rsidRPr="00386077" w:rsidRDefault="00386077" w:rsidP="00386077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</w:rPr>
      </w:pPr>
      <w:r w:rsidRPr="00386077">
        <w:rPr>
          <w:rFonts w:ascii="Tahoma" w:eastAsia="MS Mincho" w:hAnsi="Tahoma" w:cs="Tahoma"/>
          <w:szCs w:val="18"/>
        </w:rPr>
        <w:t xml:space="preserve"> </w:t>
      </w:r>
    </w:p>
    <w:p w:rsidR="00386077" w:rsidRDefault="00386077" w:rsidP="00386077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386077">
        <w:rPr>
          <w:rFonts w:eastAsia="MS Mincho" w:cs="Tahoma"/>
          <w:b w:val="0"/>
          <w:sz w:val="20"/>
        </w:rPr>
        <w:t>с:</w:t>
      </w:r>
    </w:p>
    <w:p w:rsidR="00386077" w:rsidRPr="00386077" w:rsidRDefault="00386077" w:rsidP="00386077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86077" w:rsidRDefault="00386077" w:rsidP="00386077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386077">
        <w:rPr>
          <w:rFonts w:eastAsia="MS Mincho" w:cs="Tahoma"/>
          <w:b w:val="0"/>
          <w:sz w:val="20"/>
        </w:rPr>
        <w:t>“</w:t>
      </w:r>
    </w:p>
    <w:p w:rsidR="00891970" w:rsidRPr="00386077" w:rsidRDefault="00891970" w:rsidP="00386077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86077" w:rsidRPr="00A27C0A" w:rsidRDefault="00386077" w:rsidP="00386077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A27C0A">
        <w:rPr>
          <w:rFonts w:ascii="Tahoma" w:eastAsia="MS Mincho" w:hAnsi="Tahoma" w:cs="Tahoma"/>
          <w:szCs w:val="20"/>
          <w:lang w:val="bg-BG"/>
        </w:rPr>
        <w:t>—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386077">
        <w:rPr>
          <w:rFonts w:ascii="Tahoma" w:eastAsia="MS Mincho" w:hAnsi="Tahoma" w:cs="Tahoma"/>
          <w:szCs w:val="20"/>
        </w:rPr>
        <w:t>γ</w:t>
      </w:r>
      <w:r w:rsidRPr="00386077">
        <w:rPr>
          <w:rFonts w:ascii="Tahoma" w:eastAsia="MS Mincho" w:hAnsi="Tahoma" w:cs="Tahoma"/>
          <w:szCs w:val="20"/>
          <w:vertAlign w:val="subscript"/>
        </w:rPr>
        <w:t>a</w:t>
      </w:r>
      <w:r w:rsidRPr="00A27C0A">
        <w:rPr>
          <w:rFonts w:ascii="Tahoma" w:eastAsia="MS Mincho" w:hAnsi="Tahoma" w:cs="Tahoma"/>
          <w:szCs w:val="20"/>
          <w:vertAlign w:val="subscript"/>
          <w:lang w:val="bg-BG"/>
        </w:rPr>
        <w:t>;</w:t>
      </w:r>
      <w:r w:rsidRPr="00386077">
        <w:rPr>
          <w:rFonts w:ascii="Tahoma" w:eastAsia="MS Mincho" w:hAnsi="Tahoma" w:cs="Tahoma"/>
          <w:szCs w:val="20"/>
          <w:vertAlign w:val="subscript"/>
        </w:rPr>
        <w:t>ULS</w:t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A27C0A">
        <w:rPr>
          <w:rFonts w:ascii="Tahoma" w:eastAsia="MS Mincho" w:hAnsi="Tahoma" w:cs="Tahoma"/>
          <w:szCs w:val="20"/>
          <w:lang w:val="bg-BG"/>
        </w:rPr>
        <w:tab/>
      </w:r>
      <w:r w:rsidRPr="00386077">
        <w:rPr>
          <w:rFonts w:ascii="Tahoma" w:eastAsia="MS Mincho" w:hAnsi="Tahoma" w:cs="Tahoma"/>
          <w:szCs w:val="20"/>
          <w:lang w:val="bg-BG"/>
        </w:rPr>
        <w:t xml:space="preserve">анкерна якост при крайно гранично състояние </w:t>
      </w:r>
    </w:p>
    <w:p w:rsidR="00386077" w:rsidRPr="00386077" w:rsidRDefault="00386077" w:rsidP="00386077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86077" w:rsidRPr="00386077" w:rsidRDefault="00386077" w:rsidP="00386077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386077">
        <w:rPr>
          <w:rFonts w:ascii="Tahoma" w:eastAsia="MS Mincho" w:hAnsi="Tahoma" w:cs="Tahoma"/>
          <w:szCs w:val="18"/>
          <w:lang w:val="bg-BG"/>
        </w:rPr>
        <w:t>Забележка</w:t>
      </w:r>
      <w:r w:rsidRPr="00386077">
        <w:rPr>
          <w:rFonts w:ascii="Tahoma" w:eastAsia="MS Mincho" w:hAnsi="Tahoma" w:cs="Tahoma"/>
          <w:szCs w:val="18"/>
        </w:rPr>
        <w:tab/>
      </w:r>
      <w:r w:rsidRPr="00386077">
        <w:rPr>
          <w:rFonts w:ascii="Tahoma" w:eastAsia="MS Mincho" w:hAnsi="Tahoma" w:cs="Tahoma"/>
          <w:szCs w:val="18"/>
          <w:lang w:val="bg-BG"/>
        </w:rPr>
        <w:t xml:space="preserve">Стойностите, които се описват с </w:t>
      </w:r>
      <w:r w:rsidRPr="00386077">
        <w:rPr>
          <w:rFonts w:ascii="Tahoma" w:eastAsia="MS Mincho" w:hAnsi="Tahoma" w:cs="Tahoma"/>
          <w:szCs w:val="18"/>
        </w:rPr>
        <w:t>γ</w:t>
      </w:r>
      <w:r w:rsidRPr="00386077">
        <w:rPr>
          <w:rFonts w:ascii="Tahoma" w:eastAsia="MS Mincho" w:hAnsi="Tahoma" w:cs="Tahoma"/>
          <w:szCs w:val="18"/>
          <w:vertAlign w:val="subscript"/>
        </w:rPr>
        <w:t>φ’</w:t>
      </w:r>
      <w:r w:rsidRPr="00386077">
        <w:rPr>
          <w:rFonts w:ascii="Tahoma" w:eastAsia="MS Mincho" w:hAnsi="Tahoma" w:cs="Tahoma"/>
          <w:szCs w:val="18"/>
        </w:rPr>
        <w:t>, γ</w:t>
      </w:r>
      <w:r w:rsidRPr="00386077">
        <w:rPr>
          <w:rFonts w:ascii="Tahoma" w:eastAsia="MS Mincho" w:hAnsi="Tahoma" w:cs="Tahoma"/>
          <w:szCs w:val="18"/>
          <w:vertAlign w:val="subscript"/>
        </w:rPr>
        <w:t>c’</w:t>
      </w:r>
      <w:r w:rsidRPr="00386077">
        <w:rPr>
          <w:rFonts w:ascii="Tahoma" w:eastAsia="MS Mincho" w:hAnsi="Tahoma" w:cs="Tahoma"/>
          <w:szCs w:val="18"/>
        </w:rPr>
        <w:t>, γ</w:t>
      </w:r>
      <w:r w:rsidRPr="00386077">
        <w:rPr>
          <w:rFonts w:ascii="Tahoma" w:eastAsia="MS Mincho" w:hAnsi="Tahoma" w:cs="Tahoma"/>
          <w:szCs w:val="18"/>
          <w:vertAlign w:val="subscript"/>
        </w:rPr>
        <w:t>cu</w:t>
      </w:r>
      <w:r w:rsidRPr="00386077">
        <w:rPr>
          <w:rFonts w:ascii="Tahoma" w:eastAsia="MS Mincho" w:hAnsi="Tahoma" w:cs="Tahoma"/>
          <w:szCs w:val="18"/>
        </w:rPr>
        <w:t>, γ</w:t>
      </w:r>
      <w:r w:rsidRPr="00386077">
        <w:rPr>
          <w:rFonts w:ascii="Tahoma" w:eastAsia="MS Mincho" w:hAnsi="Tahoma" w:cs="Tahoma"/>
          <w:szCs w:val="18"/>
          <w:vertAlign w:val="subscript"/>
        </w:rPr>
        <w:t>s;t</w:t>
      </w:r>
      <w:r w:rsidRPr="00386077">
        <w:rPr>
          <w:rFonts w:ascii="Tahoma" w:eastAsia="MS Mincho" w:hAnsi="Tahoma" w:cs="Tahoma"/>
          <w:szCs w:val="18"/>
        </w:rPr>
        <w:t xml:space="preserve">, </w:t>
      </w:r>
      <w:r w:rsidRPr="00386077">
        <w:rPr>
          <w:rFonts w:ascii="Tahoma" w:eastAsia="MS Mincho" w:hAnsi="Tahoma" w:cs="Tahoma"/>
          <w:szCs w:val="18"/>
          <w:lang w:val="bg-BG"/>
        </w:rPr>
        <w:t>и</w:t>
      </w:r>
      <w:r w:rsidRPr="00386077">
        <w:rPr>
          <w:rFonts w:ascii="Tahoma" w:eastAsia="MS Mincho" w:hAnsi="Tahoma" w:cs="Tahoma"/>
          <w:szCs w:val="18"/>
        </w:rPr>
        <w:t xml:space="preserve"> γ</w:t>
      </w:r>
      <w:r w:rsidRPr="00386077">
        <w:rPr>
          <w:rFonts w:ascii="Tahoma" w:eastAsia="MS Mincho" w:hAnsi="Tahoma" w:cs="Tahoma"/>
          <w:szCs w:val="18"/>
          <w:vertAlign w:val="subscript"/>
        </w:rPr>
        <w:t>a</w:t>
      </w:r>
      <w:r w:rsidRPr="00386077">
        <w:rPr>
          <w:rFonts w:ascii="Tahoma" w:eastAsia="MS Mincho" w:hAnsi="Tahoma" w:cs="Tahoma"/>
          <w:szCs w:val="18"/>
          <w:vertAlign w:val="subscript"/>
          <w:lang w:val="bg-BG"/>
        </w:rPr>
        <w:t xml:space="preserve"> </w:t>
      </w:r>
      <w:r w:rsidRPr="00386077">
        <w:rPr>
          <w:rFonts w:ascii="Tahoma" w:eastAsia="MS Mincho" w:hAnsi="Tahoma" w:cs="Tahoma"/>
          <w:szCs w:val="18"/>
          <w:lang w:val="bg-BG"/>
        </w:rPr>
        <w:t>за употреба в страната, могат да се намерят в Националното приложение за тези стандарти. Препоръчаните стойности са представени в таблица А.16.</w:t>
      </w:r>
      <w:r w:rsidRPr="00386077">
        <w:rPr>
          <w:rFonts w:ascii="Tahoma" w:eastAsia="MS Mincho" w:hAnsi="Tahoma" w:cs="Tahoma"/>
          <w:szCs w:val="18"/>
        </w:rPr>
        <w:t xml:space="preserve"> </w:t>
      </w:r>
    </w:p>
    <w:p w:rsidR="00386077" w:rsidRPr="00386077" w:rsidRDefault="00386077" w:rsidP="00386077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86077" w:rsidRDefault="00386077" w:rsidP="00386077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386077">
        <w:rPr>
          <w:rFonts w:eastAsia="MS Mincho" w:cs="Tahoma"/>
          <w:b w:val="0"/>
          <w:sz w:val="20"/>
        </w:rPr>
        <w:t>Таблица A.16 се заменя с:</w:t>
      </w:r>
    </w:p>
    <w:p w:rsidR="00891970" w:rsidRDefault="00891970" w:rsidP="00386077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891970" w:rsidRPr="00386077" w:rsidRDefault="00891970" w:rsidP="00386077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„</w:t>
      </w:r>
    </w:p>
    <w:p w:rsidR="00386077" w:rsidRPr="00386077" w:rsidRDefault="00386077" w:rsidP="00386077">
      <w:pPr>
        <w:pStyle w:val="BodyText"/>
        <w:keepNext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86077" w:rsidRPr="00891970" w:rsidRDefault="00386077" w:rsidP="00891970">
      <w:pPr>
        <w:pStyle w:val="Tabletitle"/>
        <w:keepNext/>
        <w:autoSpaceDE w:val="0"/>
        <w:autoSpaceDN w:val="0"/>
        <w:adjustRightInd w:val="0"/>
        <w:spacing w:before="0" w:after="0" w:line="240" w:lineRule="auto"/>
        <w:outlineLvl w:val="0"/>
        <w:rPr>
          <w:rFonts w:ascii="Tahoma" w:eastAsia="MS Mincho" w:hAnsi="Tahoma" w:cs="Tahoma"/>
          <w:szCs w:val="20"/>
          <w:lang w:val="bg-BG"/>
        </w:rPr>
      </w:pPr>
      <w:r w:rsidRPr="00891970">
        <w:rPr>
          <w:rFonts w:ascii="Tahoma" w:eastAsia="MS Mincho" w:hAnsi="Tahoma" w:cs="Tahoma"/>
          <w:szCs w:val="20"/>
          <w:lang w:val="bg-BG"/>
        </w:rPr>
        <w:t>Таблица</w:t>
      </w:r>
      <w:r w:rsidRPr="00891970">
        <w:rPr>
          <w:rFonts w:ascii="Tahoma" w:eastAsia="MS Mincho" w:hAnsi="Tahoma" w:cs="Tahoma"/>
          <w:szCs w:val="20"/>
        </w:rPr>
        <w:t xml:space="preserve"> A.16 — </w:t>
      </w:r>
      <w:r w:rsidRPr="00891970">
        <w:rPr>
          <w:rFonts w:ascii="Tahoma" w:eastAsia="MS Mincho" w:hAnsi="Tahoma" w:cs="Tahoma"/>
          <w:szCs w:val="20"/>
          <w:lang w:val="bg-BG"/>
        </w:rPr>
        <w:t>Частни коефициенти за почвени параметри и съпротивления</w:t>
      </w:r>
    </w:p>
    <w:p w:rsidR="00386077" w:rsidRPr="003F6C46" w:rsidRDefault="00386077" w:rsidP="00386077">
      <w:pPr>
        <w:pStyle w:val="Tabletitle"/>
        <w:keepNext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Tahoma" w:eastAsia="MS Mincho" w:hAnsi="Tahoma" w:cs="Tahoma"/>
          <w:b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33"/>
        <w:gridCol w:w="974"/>
      </w:tblGrid>
      <w:tr w:rsidR="00386077" w:rsidRPr="003F6C46" w:rsidTr="00265BCA">
        <w:trPr>
          <w:jc w:val="center"/>
        </w:trPr>
        <w:tc>
          <w:tcPr>
            <w:tcW w:w="0" w:type="auto"/>
          </w:tcPr>
          <w:p w:rsidR="00386077" w:rsidRPr="00387744" w:rsidRDefault="00386077" w:rsidP="00265BCA">
            <w:pPr>
              <w:pStyle w:val="Tableheader"/>
              <w:keepNext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>Почвен параметър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>Символ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387744">
              <w:rPr>
                <w:rFonts w:ascii="Tahoma" w:hAnsi="Tahoma" w:cs="Tahoma"/>
                <w:sz w:val="18"/>
                <w:szCs w:val="18"/>
                <w:lang w:val="bg-BG"/>
              </w:rPr>
              <w:t>Стойност</w:t>
            </w:r>
          </w:p>
        </w:tc>
      </w:tr>
      <w:tr w:rsidR="00386077" w:rsidRPr="003F6C46" w:rsidTr="00265BCA">
        <w:trPr>
          <w:jc w:val="center"/>
        </w:trPr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>Ъгъл на вътрешно триене</w:t>
            </w:r>
            <w:r w:rsidRPr="00387744">
              <w:rPr>
                <w:rStyle w:val="citetfn"/>
                <w:rFonts w:ascii="Tahoma" w:hAnsi="Tahoma" w:cs="Tahom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φ’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1,25</w:t>
            </w:r>
          </w:p>
        </w:tc>
      </w:tr>
      <w:tr w:rsidR="00386077" w:rsidRPr="003F6C46" w:rsidTr="00265BCA">
        <w:trPr>
          <w:jc w:val="center"/>
        </w:trPr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>Кохезия с ефективни напрежения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c’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1,25</w:t>
            </w:r>
          </w:p>
        </w:tc>
      </w:tr>
      <w:tr w:rsidR="00386077" w:rsidRPr="003F6C46" w:rsidTr="00265BCA">
        <w:trPr>
          <w:jc w:val="center"/>
        </w:trPr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Не</w:t>
            </w: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>дренирана</w:t>
            </w:r>
            <w:r w:rsidRPr="00387744">
              <w:rPr>
                <w:rFonts w:ascii="Tahoma" w:eastAsia="MS Mincho" w:hAnsi="Tahoma" w:cs="Tahoma"/>
                <w:sz w:val="18"/>
                <w:szCs w:val="18"/>
              </w:rPr>
              <w:t xml:space="preserve"> якост на срязване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cu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1,40</w:t>
            </w:r>
          </w:p>
        </w:tc>
      </w:tr>
      <w:tr w:rsidR="00386077" w:rsidRPr="003F6C46" w:rsidTr="00265BCA">
        <w:trPr>
          <w:jc w:val="center"/>
        </w:trPr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>Съпротивление на опън на пилоти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s;t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1,40</w:t>
            </w:r>
          </w:p>
        </w:tc>
      </w:tr>
      <w:tr w:rsidR="00386077" w:rsidRPr="003F6C46" w:rsidTr="00265BCA">
        <w:trPr>
          <w:jc w:val="center"/>
        </w:trPr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>Анкерна якост при крайно гранично състояние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a;ULS</w:t>
            </w:r>
          </w:p>
        </w:tc>
        <w:tc>
          <w:tcPr>
            <w:tcW w:w="0" w:type="auto"/>
          </w:tcPr>
          <w:p w:rsidR="00386077" w:rsidRPr="00387744" w:rsidRDefault="00386077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387744">
              <w:rPr>
                <w:rStyle w:val="citetfn"/>
                <w:rFonts w:ascii="Tahoma" w:hAnsi="Tahoma" w:cs="Tahoma"/>
                <w:sz w:val="18"/>
                <w:szCs w:val="18"/>
                <w:vertAlign w:val="superscript"/>
              </w:rPr>
              <w:t>b</w:t>
            </w:r>
          </w:p>
        </w:tc>
      </w:tr>
      <w:tr w:rsidR="00386077" w:rsidRPr="003F6C46" w:rsidTr="00265BCA">
        <w:trPr>
          <w:jc w:val="center"/>
        </w:trPr>
        <w:tc>
          <w:tcPr>
            <w:tcW w:w="0" w:type="auto"/>
            <w:gridSpan w:val="3"/>
          </w:tcPr>
          <w:p w:rsidR="00386077" w:rsidRPr="00387744" w:rsidRDefault="00386077" w:rsidP="00265BCA">
            <w:pPr>
              <w:pStyle w:val="Tablefooter-"/>
              <w:keepNext/>
              <w:autoSpaceDE w:val="0"/>
              <w:autoSpaceDN w:val="0"/>
              <w:adjustRightInd w:val="0"/>
              <w:spacing w:before="0" w:after="0" w:line="240" w:lineRule="auto"/>
              <w:rPr>
                <w:rFonts w:ascii="Tahoma" w:eastAsia="MS Mincho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vertAlign w:val="superscript"/>
              </w:rPr>
              <w:t>a</w:t>
            </w:r>
            <w:r w:rsidRPr="00387744">
              <w:rPr>
                <w:rFonts w:ascii="Tahoma" w:eastAsia="MS Mincho" w:hAnsi="Tahoma" w:cs="Tahoma"/>
                <w:sz w:val="18"/>
                <w:szCs w:val="18"/>
              </w:rPr>
              <w:tab/>
            </w: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 xml:space="preserve">Този коефициент се прилага към </w:t>
            </w:r>
            <w:r w:rsidRPr="00387744">
              <w:rPr>
                <w:rFonts w:ascii="Tahoma" w:eastAsia="MS Mincho" w:hAnsi="Tahoma" w:cs="Tahoma"/>
                <w:sz w:val="18"/>
                <w:szCs w:val="18"/>
              </w:rPr>
              <w:t xml:space="preserve">tan </w:t>
            </w: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φ</w:t>
            </w:r>
            <w:r w:rsidRPr="00387744">
              <w:rPr>
                <w:rFonts w:ascii="Tahoma" w:eastAsia="MS Mincho" w:hAnsi="Tahoma" w:cs="Tahoma"/>
                <w:sz w:val="18"/>
                <w:szCs w:val="18"/>
              </w:rPr>
              <w:t>’</w:t>
            </w:r>
          </w:p>
          <w:p w:rsidR="00386077" w:rsidRPr="00387744" w:rsidRDefault="00386077" w:rsidP="00265BCA">
            <w:pPr>
              <w:pStyle w:val="Tablefooter-"/>
              <w:keepNext/>
              <w:autoSpaceDE w:val="0"/>
              <w:autoSpaceDN w:val="0"/>
              <w:adjustRightInd w:val="0"/>
              <w:spacing w:before="0" w:after="0" w:line="240" w:lineRule="auto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vertAlign w:val="superscript"/>
              </w:rPr>
              <w:t>b</w:t>
            </w:r>
            <w:r w:rsidRPr="00387744">
              <w:rPr>
                <w:rFonts w:ascii="Tahoma" w:eastAsia="MS Mincho" w:hAnsi="Tahoma" w:cs="Tahoma"/>
                <w:sz w:val="18"/>
                <w:szCs w:val="18"/>
              </w:rPr>
              <w:tab/>
            </w: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 xml:space="preserve">Виж таблица А.19           </w:t>
            </w:r>
          </w:p>
        </w:tc>
      </w:tr>
    </w:tbl>
    <w:p w:rsidR="00386077" w:rsidRDefault="00386077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Default="00F91000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Default="00F91000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Pr="00BB0ACD" w:rsidRDefault="00891970" w:rsidP="00F91000">
      <w:pPr>
        <w:pStyle w:val="Heading1"/>
        <w:tabs>
          <w:tab w:val="left" w:pos="400"/>
          <w:tab w:val="left" w:pos="560"/>
        </w:tabs>
        <w:suppressAutoHyphens/>
        <w:autoSpaceDE w:val="0"/>
        <w:autoSpaceDN w:val="0"/>
        <w:adjustRightInd w:val="0"/>
        <w:ind w:right="0"/>
        <w:jc w:val="both"/>
        <w:rPr>
          <w:rFonts w:cs="Tahoma"/>
          <w:b/>
          <w:szCs w:val="24"/>
        </w:rPr>
      </w:pPr>
      <w:bookmarkStart w:id="15" w:name="_Toc368319246"/>
      <w:r>
        <w:rPr>
          <w:rFonts w:cs="Tahoma"/>
          <w:b/>
          <w:szCs w:val="24"/>
        </w:rPr>
        <w:t>13</w:t>
      </w:r>
      <w:r w:rsidR="00F91000">
        <w:rPr>
          <w:rFonts w:cs="Tahoma"/>
          <w:b/>
          <w:szCs w:val="24"/>
        </w:rPr>
        <w:tab/>
      </w:r>
      <w:r w:rsidR="00F91000" w:rsidRPr="00FE501B">
        <w:rPr>
          <w:rFonts w:cs="Tahoma"/>
          <w:b/>
          <w:sz w:val="22"/>
          <w:szCs w:val="22"/>
        </w:rPr>
        <w:t>Изменения по A.5</w:t>
      </w:r>
      <w:bookmarkEnd w:id="15"/>
    </w:p>
    <w:p w:rsid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F91000" w:rsidRDefault="00024DF5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>
        <w:rPr>
          <w:rFonts w:eastAsia="MS Mincho" w:cs="Tahoma"/>
          <w:b w:val="0"/>
          <w:sz w:val="20"/>
        </w:rPr>
        <w:t>Страница</w:t>
      </w:r>
      <w:r w:rsidR="00F91000" w:rsidRPr="00F91000">
        <w:rPr>
          <w:rFonts w:eastAsia="MS Mincho" w:cs="Tahoma"/>
          <w:b w:val="0"/>
          <w:sz w:val="20"/>
        </w:rPr>
        <w:t xml:space="preserve"> 137</w:t>
      </w:r>
    </w:p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F91000">
        <w:rPr>
          <w:rFonts w:eastAsia="MS Mincho" w:cs="Tahoma"/>
          <w:b w:val="0"/>
          <w:sz w:val="20"/>
        </w:rPr>
        <w:t>Прибавя се следния текст след пълния текст на A.5(1)P:</w:t>
      </w:r>
    </w:p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F91000">
        <w:rPr>
          <w:rFonts w:eastAsia="MS Mincho" w:cs="Tahoma"/>
          <w:b w:val="0"/>
          <w:sz w:val="20"/>
        </w:rPr>
        <w:t>(в началото на текста)</w:t>
      </w:r>
    </w:p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F91000">
        <w:rPr>
          <w:rFonts w:eastAsia="MS Mincho" w:cs="Tahoma"/>
          <w:sz w:val="20"/>
        </w:rPr>
        <w:t>A.6</w:t>
      </w:r>
      <w:r w:rsidRPr="00F91000">
        <w:rPr>
          <w:rFonts w:eastAsia="MS Mincho" w:cs="Tahoma"/>
          <w:b w:val="0"/>
          <w:sz w:val="20"/>
        </w:rPr>
        <w:t xml:space="preserve"> </w:t>
      </w:r>
      <w:r w:rsidRPr="00F91000">
        <w:rPr>
          <w:rFonts w:eastAsia="MS Mincho" w:cs="Tahoma"/>
          <w:sz w:val="20"/>
        </w:rPr>
        <w:t>Частни коефициенти на съпротивление, коефициенти на съотношение, ограничаващи критерии за крайни и експлоатационни гранични състояния, както и редица проверки/изпитвания за съответствие на анкери</w:t>
      </w:r>
    </w:p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F91000">
        <w:rPr>
          <w:rFonts w:eastAsia="MS Mincho" w:cs="Tahoma"/>
          <w:b w:val="0"/>
          <w:sz w:val="20"/>
        </w:rPr>
        <w:t>(1)P За проверката на въздействия и последици от въздействия за постоянни и временни проектни ситуации при крайни и експлоатационни гранични състояния се прилага следният частен коефициент:</w:t>
      </w:r>
    </w:p>
    <w:p w:rsidR="00FE501B" w:rsidRPr="00F91000" w:rsidRDefault="00FE501B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Pr="00F91000" w:rsidRDefault="00F91000" w:rsidP="00F91000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</w:rPr>
      </w:pPr>
      <w:r w:rsidRPr="00F91000">
        <w:rPr>
          <w:rFonts w:ascii="Tahoma" w:eastAsia="MS Mincho" w:hAnsi="Tahoma" w:cs="Tahoma"/>
          <w:szCs w:val="20"/>
        </w:rPr>
        <w:lastRenderedPageBreak/>
        <w:t>—</w:t>
      </w:r>
      <w:r w:rsidRPr="00F91000">
        <w:rPr>
          <w:rFonts w:ascii="Tahoma" w:eastAsia="MS Mincho" w:hAnsi="Tahoma" w:cs="Tahoma"/>
          <w:szCs w:val="20"/>
        </w:rPr>
        <w:tab/>
      </w:r>
      <w:r w:rsidRPr="00F91000">
        <w:rPr>
          <w:rStyle w:val="CCMCvariableitalic"/>
          <w:rFonts w:ascii="Tahoma" w:hAnsi="Tahoma" w:cs="Tahoma"/>
          <w:szCs w:val="20"/>
        </w:rPr>
        <w:t>γ</w:t>
      </w:r>
      <w:r w:rsidRPr="00F91000">
        <w:rPr>
          <w:rFonts w:ascii="Tahoma" w:eastAsia="MS Mincho" w:hAnsi="Tahoma" w:cs="Tahoma"/>
          <w:szCs w:val="20"/>
          <w:vertAlign w:val="subscript"/>
        </w:rPr>
        <w:t>Serv</w:t>
      </w:r>
      <w:r w:rsidRPr="00F91000">
        <w:rPr>
          <w:rFonts w:ascii="Tahoma" w:eastAsia="MS Mincho" w:hAnsi="Tahoma" w:cs="Tahoma"/>
          <w:szCs w:val="20"/>
        </w:rPr>
        <w:tab/>
      </w:r>
      <w:r w:rsidRPr="00F91000">
        <w:rPr>
          <w:rFonts w:ascii="Tahoma" w:eastAsia="MS Mincho" w:hAnsi="Tahoma" w:cs="Tahoma"/>
          <w:szCs w:val="20"/>
        </w:rPr>
        <w:tab/>
      </w:r>
      <w:r w:rsidRPr="00F91000">
        <w:rPr>
          <w:rFonts w:ascii="Tahoma" w:eastAsia="MS Mincho" w:hAnsi="Tahoma" w:cs="Tahoma"/>
          <w:szCs w:val="20"/>
          <w:lang w:val="bg-BG"/>
        </w:rPr>
        <w:t xml:space="preserve">към </w:t>
      </w:r>
      <w:r w:rsidRPr="00F91000">
        <w:rPr>
          <w:rFonts w:ascii="Tahoma" w:eastAsia="MS Mincho" w:hAnsi="Tahoma" w:cs="Tahoma"/>
          <w:i/>
          <w:szCs w:val="20"/>
        </w:rPr>
        <w:t>F</w:t>
      </w:r>
      <w:r w:rsidRPr="00F91000">
        <w:rPr>
          <w:rFonts w:ascii="Tahoma" w:eastAsia="MS Mincho" w:hAnsi="Tahoma" w:cs="Tahoma"/>
          <w:szCs w:val="20"/>
          <w:vertAlign w:val="subscript"/>
        </w:rPr>
        <w:t>Serv;k</w:t>
      </w:r>
    </w:p>
    <w:p w:rsidR="00F91000" w:rsidRPr="00F91000" w:rsidRDefault="00F91000" w:rsidP="00F91000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F91000" w:rsidRPr="00FE501B" w:rsidRDefault="00FE501B" w:rsidP="00F91000">
      <w:pPr>
        <w:pStyle w:val="Note"/>
        <w:autoSpaceDE w:val="0"/>
        <w:autoSpaceDN w:val="0"/>
        <w:adjustRightInd w:val="0"/>
        <w:spacing w:after="0" w:line="240" w:lineRule="auto"/>
        <w:rPr>
          <w:rStyle w:val="citetbl"/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Pr="00FE501B">
        <w:rPr>
          <w:rFonts w:ascii="Tahoma" w:eastAsia="MS Mincho" w:hAnsi="Tahoma" w:cs="Tahoma"/>
          <w:szCs w:val="18"/>
          <w:lang w:val="bg-BG"/>
        </w:rPr>
        <w:t>Забележка</w:t>
      </w:r>
      <w:r w:rsidR="00F91000" w:rsidRPr="00FE501B">
        <w:rPr>
          <w:rFonts w:ascii="Tahoma" w:eastAsia="MS Mincho" w:hAnsi="Tahoma" w:cs="Tahoma"/>
          <w:szCs w:val="18"/>
        </w:rPr>
        <w:tab/>
      </w:r>
      <w:r w:rsidR="00F91000" w:rsidRPr="00FE501B">
        <w:rPr>
          <w:rFonts w:ascii="Tahoma" w:eastAsia="MS Mincho" w:hAnsi="Tahoma" w:cs="Tahoma"/>
          <w:szCs w:val="18"/>
          <w:lang w:val="bg-BG"/>
        </w:rPr>
        <w:t>Стойностите на</w:t>
      </w:r>
      <w:r w:rsidR="00F91000" w:rsidRPr="00FE501B">
        <w:rPr>
          <w:rFonts w:ascii="Tahoma" w:eastAsia="MS Mincho" w:hAnsi="Tahoma" w:cs="Tahoma"/>
          <w:szCs w:val="18"/>
        </w:rPr>
        <w:t xml:space="preserve"> </w:t>
      </w:r>
      <w:r w:rsidR="00F91000" w:rsidRPr="00FE501B">
        <w:rPr>
          <w:rStyle w:val="CCMCvariableitalic"/>
          <w:rFonts w:ascii="Tahoma" w:hAnsi="Tahoma" w:cs="Tahoma"/>
          <w:szCs w:val="18"/>
        </w:rPr>
        <w:t>γ</w:t>
      </w:r>
      <w:r w:rsidR="00F91000" w:rsidRPr="00FE501B">
        <w:rPr>
          <w:rFonts w:ascii="Tahoma" w:eastAsia="MS Mincho" w:hAnsi="Tahoma" w:cs="Tahoma"/>
          <w:szCs w:val="18"/>
          <w:vertAlign w:val="subscript"/>
        </w:rPr>
        <w:t>Serv</w:t>
      </w:r>
      <w:r w:rsidR="00F91000" w:rsidRPr="00FE501B">
        <w:rPr>
          <w:rFonts w:ascii="Tahoma" w:eastAsia="MS Mincho" w:hAnsi="Tahoma" w:cs="Tahoma"/>
          <w:szCs w:val="18"/>
        </w:rPr>
        <w:t xml:space="preserve"> </w:t>
      </w:r>
      <w:r w:rsidR="00F91000" w:rsidRPr="00FE501B">
        <w:rPr>
          <w:rFonts w:ascii="Tahoma" w:eastAsia="MS Mincho" w:hAnsi="Tahoma" w:cs="Tahoma"/>
          <w:szCs w:val="18"/>
          <w:lang w:val="bg-BG"/>
        </w:rPr>
        <w:t>за употреба в страната могат да се намерят в Националното приложение за тези стандарти. Препоръчаните стойности са представени в таблица</w:t>
      </w:r>
      <w:r w:rsidR="00F91000" w:rsidRPr="00FE501B">
        <w:rPr>
          <w:rFonts w:ascii="Tahoma" w:eastAsia="MS Mincho" w:hAnsi="Tahoma" w:cs="Tahoma"/>
          <w:szCs w:val="18"/>
        </w:rPr>
        <w:t xml:space="preserve"> </w:t>
      </w:r>
      <w:r w:rsidR="00F91000" w:rsidRPr="00FE501B">
        <w:rPr>
          <w:rFonts w:ascii="Tahoma" w:eastAsia="MS Mincho" w:hAnsi="Tahoma" w:cs="Tahoma"/>
          <w:szCs w:val="18"/>
          <w:lang w:val="bg-BG"/>
        </w:rPr>
        <w:t xml:space="preserve">таблица А.18. </w:t>
      </w:r>
    </w:p>
    <w:p w:rsidR="00F91000" w:rsidRPr="00F91000" w:rsidRDefault="00F91000" w:rsidP="00F91000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F91000" w:rsidRPr="00891970" w:rsidRDefault="00F91000" w:rsidP="00891970">
      <w:pPr>
        <w:pStyle w:val="Tabletitle"/>
        <w:autoSpaceDE w:val="0"/>
        <w:autoSpaceDN w:val="0"/>
        <w:adjustRightInd w:val="0"/>
        <w:spacing w:before="0" w:after="0" w:line="240" w:lineRule="auto"/>
        <w:outlineLvl w:val="0"/>
        <w:rPr>
          <w:rFonts w:ascii="Tahoma" w:eastAsia="MS Mincho" w:hAnsi="Tahoma" w:cs="Tahoma"/>
          <w:szCs w:val="20"/>
          <w:lang w:val="bg-BG"/>
        </w:rPr>
      </w:pPr>
      <w:r w:rsidRPr="00891970">
        <w:rPr>
          <w:rFonts w:ascii="Tahoma" w:eastAsia="MS Mincho" w:hAnsi="Tahoma" w:cs="Tahoma"/>
          <w:szCs w:val="20"/>
          <w:lang w:val="bg-BG"/>
        </w:rPr>
        <w:t>Таблица</w:t>
      </w:r>
      <w:r w:rsidRPr="00891970">
        <w:rPr>
          <w:rFonts w:ascii="Tahoma" w:eastAsia="MS Mincho" w:hAnsi="Tahoma" w:cs="Tahoma"/>
          <w:szCs w:val="20"/>
        </w:rPr>
        <w:t> A.18 — Частни коефициенти за въздействия и последици от въздействие за устойчиви и временни проект</w:t>
      </w:r>
      <w:r w:rsidRPr="00891970">
        <w:rPr>
          <w:rFonts w:ascii="Tahoma" w:eastAsia="MS Mincho" w:hAnsi="Tahoma" w:cs="Tahoma"/>
          <w:szCs w:val="20"/>
          <w:lang w:val="bg-BG"/>
        </w:rPr>
        <w:t>н</w:t>
      </w:r>
      <w:r w:rsidRPr="00891970">
        <w:rPr>
          <w:rFonts w:ascii="Tahoma" w:eastAsia="MS Mincho" w:hAnsi="Tahoma" w:cs="Tahoma"/>
          <w:szCs w:val="20"/>
        </w:rPr>
        <w:t>и ситуации при крайно гранично състояние</w:t>
      </w:r>
    </w:p>
    <w:p w:rsidR="00F91000" w:rsidRPr="00F91000" w:rsidRDefault="00F91000" w:rsidP="00F91000">
      <w:pPr>
        <w:pStyle w:val="Tabletitle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Tahoma" w:eastAsia="MS Mincho" w:hAnsi="Tahoma" w:cs="Tahoma"/>
          <w:b w:val="0"/>
          <w:szCs w:val="2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1881"/>
        <w:gridCol w:w="1774"/>
        <w:gridCol w:w="1610"/>
      </w:tblGrid>
      <w:tr w:rsidR="00F91000" w:rsidRPr="00F91000" w:rsidTr="00891970">
        <w:trPr>
          <w:trHeight w:val="249"/>
          <w:jc w:val="center"/>
        </w:trPr>
        <w:tc>
          <w:tcPr>
            <w:tcW w:w="2089" w:type="dxa"/>
            <w:tcBorders>
              <w:right w:val="nil"/>
            </w:tcBorders>
          </w:tcPr>
          <w:p w:rsidR="00F91000" w:rsidRPr="00387744" w:rsidRDefault="00891970" w:rsidP="00265BCA">
            <w:pPr>
              <w:pStyle w:val="Tableheader"/>
              <w:spacing w:before="0" w:after="0" w:line="240" w:lineRule="auto"/>
              <w:jc w:val="both"/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 xml:space="preserve">Гранично </w:t>
            </w:r>
            <w:r w:rsidR="00F91000" w:rsidRPr="00387744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състояние</w:t>
            </w:r>
          </w:p>
        </w:tc>
        <w:tc>
          <w:tcPr>
            <w:tcW w:w="1881" w:type="dxa"/>
            <w:tcBorders>
              <w:left w:val="nil"/>
            </w:tcBorders>
          </w:tcPr>
          <w:p w:rsidR="00F91000" w:rsidRPr="00387744" w:rsidRDefault="00F91000" w:rsidP="00891970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1774" w:type="dxa"/>
          </w:tcPr>
          <w:p w:rsidR="00F91000" w:rsidRPr="00387744" w:rsidRDefault="00F91000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Символ</w:t>
            </w:r>
          </w:p>
        </w:tc>
        <w:tc>
          <w:tcPr>
            <w:tcW w:w="1609" w:type="dxa"/>
          </w:tcPr>
          <w:p w:rsidR="00F91000" w:rsidRPr="00387744" w:rsidRDefault="00F91000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Стойност</w:t>
            </w:r>
          </w:p>
        </w:tc>
      </w:tr>
      <w:tr w:rsidR="00F91000" w:rsidRPr="00F91000" w:rsidTr="00891970">
        <w:trPr>
          <w:trHeight w:val="249"/>
          <w:jc w:val="center"/>
        </w:trPr>
        <w:tc>
          <w:tcPr>
            <w:tcW w:w="2089" w:type="dxa"/>
            <w:tcBorders>
              <w:right w:val="nil"/>
            </w:tcBorders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>Крайно</w:t>
            </w:r>
          </w:p>
        </w:tc>
        <w:tc>
          <w:tcPr>
            <w:tcW w:w="1881" w:type="dxa"/>
            <w:tcBorders>
              <w:left w:val="nil"/>
            </w:tcBorders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Style w:val="CCMCvariableitalic"/>
                <w:rFonts w:ascii="Tahoma" w:hAnsi="Tahoma" w:cs="Tahoma"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  <w:lang w:val="bg-BG"/>
              </w:rPr>
              <w:t>(Формула 8.3)</w:t>
            </w:r>
          </w:p>
        </w:tc>
        <w:tc>
          <w:tcPr>
            <w:tcW w:w="1774" w:type="dxa"/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Serv</w:t>
            </w:r>
          </w:p>
        </w:tc>
        <w:tc>
          <w:tcPr>
            <w:tcW w:w="1609" w:type="dxa"/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1,35</w:t>
            </w:r>
          </w:p>
        </w:tc>
      </w:tr>
      <w:tr w:rsidR="00F91000" w:rsidRPr="00F91000" w:rsidTr="00891970">
        <w:trPr>
          <w:trHeight w:val="762"/>
          <w:jc w:val="center"/>
        </w:trPr>
        <w:tc>
          <w:tcPr>
            <w:tcW w:w="7354" w:type="dxa"/>
            <w:gridSpan w:val="4"/>
          </w:tcPr>
          <w:p w:rsidR="00F91000" w:rsidRPr="00387744" w:rsidRDefault="00F91000" w:rsidP="00265BCA">
            <w:pPr>
              <w:pStyle w:val="Tablefooter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eastAsia="MS Mincho" w:hAnsi="Tahoma" w:cs="Tahoma"/>
                <w:szCs w:val="18"/>
                <w:lang w:val="bg-BG"/>
              </w:rPr>
            </w:pPr>
          </w:p>
          <w:p w:rsidR="00F91000" w:rsidRPr="00387744" w:rsidRDefault="00F91000" w:rsidP="00891970">
            <w:pPr>
              <w:pStyle w:val="Tablefooter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hAnsi="Tahoma" w:cs="Tahoma"/>
                <w:sz w:val="16"/>
                <w:szCs w:val="16"/>
                <w:lang w:val="bg-BG"/>
              </w:rPr>
            </w:pPr>
            <w:r w:rsidRPr="00387744">
              <w:rPr>
                <w:rFonts w:ascii="Tahoma" w:eastAsia="MS Mincho" w:hAnsi="Tahoma" w:cs="Tahoma"/>
                <w:sz w:val="16"/>
                <w:szCs w:val="16"/>
                <w:lang w:val="bg-BG"/>
              </w:rPr>
              <w:t>З</w:t>
            </w:r>
            <w:r w:rsidR="00387744" w:rsidRPr="00387744">
              <w:rPr>
                <w:rFonts w:ascii="Tahoma" w:eastAsia="MS Mincho" w:hAnsi="Tahoma" w:cs="Tahoma"/>
                <w:sz w:val="16"/>
                <w:szCs w:val="16"/>
                <w:lang w:val="bg-BG"/>
              </w:rPr>
              <w:t>абел</w:t>
            </w:r>
            <w:r w:rsidR="00891970" w:rsidRPr="00387744">
              <w:rPr>
                <w:rFonts w:ascii="Tahoma" w:eastAsia="MS Mincho" w:hAnsi="Tahoma" w:cs="Tahoma"/>
                <w:sz w:val="16"/>
                <w:szCs w:val="16"/>
                <w:lang w:val="bg-BG"/>
              </w:rPr>
              <w:t>ежка</w:t>
            </w:r>
            <w:r w:rsidRPr="00387744">
              <w:rPr>
                <w:rFonts w:ascii="Tahoma" w:eastAsia="MS Mincho" w:hAnsi="Tahoma" w:cs="Tahoma"/>
                <w:sz w:val="16"/>
                <w:szCs w:val="16"/>
              </w:rPr>
              <w:tab/>
            </w:r>
            <w:r w:rsidRPr="00387744">
              <w:rPr>
                <w:rFonts w:ascii="Tahoma" w:eastAsia="MS Mincho" w:hAnsi="Tahoma" w:cs="Tahoma"/>
                <w:sz w:val="16"/>
                <w:szCs w:val="16"/>
                <w:lang w:val="bg-BG"/>
              </w:rPr>
              <w:t>препоръчит</w:t>
            </w:r>
            <w:r w:rsidR="00891970" w:rsidRPr="00387744">
              <w:rPr>
                <w:rFonts w:ascii="Tahoma" w:eastAsia="MS Mincho" w:hAnsi="Tahoma" w:cs="Tahoma"/>
                <w:sz w:val="16"/>
                <w:szCs w:val="16"/>
                <w:lang w:val="bg-BG"/>
              </w:rPr>
              <w:t>е</w:t>
            </w:r>
            <w:r w:rsidRPr="00387744">
              <w:rPr>
                <w:rFonts w:ascii="Tahoma" w:eastAsia="MS Mincho" w:hAnsi="Tahoma" w:cs="Tahoma"/>
                <w:sz w:val="16"/>
                <w:szCs w:val="16"/>
                <w:lang w:val="bg-BG"/>
              </w:rPr>
              <w:t>лните стойности на</w:t>
            </w:r>
            <w:r w:rsidRPr="00387744">
              <w:rPr>
                <w:rFonts w:ascii="Tahoma" w:eastAsia="MS Mincho" w:hAnsi="Tahoma" w:cs="Tahoma"/>
                <w:sz w:val="16"/>
                <w:szCs w:val="16"/>
              </w:rPr>
              <w:t xml:space="preserve"> </w:t>
            </w:r>
            <w:r w:rsidRPr="00387744">
              <w:rPr>
                <w:rFonts w:ascii="Tahoma" w:eastAsia="MS Mincho" w:hAnsi="Tahoma" w:cs="Tahoma"/>
                <w:i/>
                <w:sz w:val="16"/>
                <w:szCs w:val="16"/>
              </w:rPr>
              <w:t>γ</w:t>
            </w:r>
            <w:r w:rsidRPr="00387744">
              <w:rPr>
                <w:rFonts w:ascii="Tahoma" w:eastAsia="MS Mincho" w:hAnsi="Tahoma" w:cs="Tahoma"/>
                <w:sz w:val="16"/>
                <w:szCs w:val="16"/>
                <w:vertAlign w:val="subscript"/>
              </w:rPr>
              <w:t>Serv</w:t>
            </w:r>
            <w:r w:rsidRPr="00387744">
              <w:rPr>
                <w:rFonts w:ascii="Tahoma" w:eastAsia="MS Mincho" w:hAnsi="Tahoma" w:cs="Tahoma"/>
                <w:sz w:val="16"/>
                <w:szCs w:val="16"/>
              </w:rPr>
              <w:t xml:space="preserve"> </w:t>
            </w:r>
            <w:r w:rsidRPr="00387744">
              <w:rPr>
                <w:rFonts w:ascii="Tahoma" w:eastAsia="MS Mincho" w:hAnsi="Tahoma" w:cs="Tahoma"/>
                <w:sz w:val="16"/>
                <w:szCs w:val="16"/>
                <w:lang w:val="bg-BG"/>
              </w:rPr>
              <w:t xml:space="preserve">се прилага във всички проектни методи </w:t>
            </w:r>
          </w:p>
        </w:tc>
      </w:tr>
    </w:tbl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F91000">
        <w:rPr>
          <w:rFonts w:eastAsia="MS Mincho" w:cs="Tahoma"/>
          <w:b w:val="0"/>
          <w:sz w:val="20"/>
        </w:rPr>
        <w:t>(2)P За проверката на анкери при крайно гранично състояние STR, GEO, и UPL в постоянни и временни проектни ситуации се прилага следният частен коефициент:</w:t>
      </w:r>
    </w:p>
    <w:p w:rsidR="00387744" w:rsidRPr="00F91000" w:rsidRDefault="00387744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Pr="00F91000" w:rsidRDefault="00F91000" w:rsidP="00F91000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</w:rPr>
      </w:pPr>
      <w:r w:rsidRPr="00F91000">
        <w:rPr>
          <w:rFonts w:ascii="Tahoma" w:eastAsia="MS Mincho" w:hAnsi="Tahoma" w:cs="Tahoma"/>
          <w:szCs w:val="20"/>
        </w:rPr>
        <w:t>—</w:t>
      </w:r>
      <w:r w:rsidRPr="00F91000">
        <w:rPr>
          <w:rFonts w:ascii="Tahoma" w:eastAsia="MS Mincho" w:hAnsi="Tahoma" w:cs="Tahoma"/>
          <w:szCs w:val="20"/>
        </w:rPr>
        <w:tab/>
      </w:r>
      <w:r w:rsidRPr="00F91000">
        <w:rPr>
          <w:rFonts w:ascii="Tahoma" w:eastAsia="MS Mincho" w:hAnsi="Tahoma" w:cs="Tahoma"/>
          <w:i/>
          <w:szCs w:val="20"/>
        </w:rPr>
        <w:t>γ</w:t>
      </w:r>
      <w:r w:rsidRPr="00F91000">
        <w:rPr>
          <w:rFonts w:ascii="Tahoma" w:eastAsia="MS Mincho" w:hAnsi="Tahoma" w:cs="Tahoma"/>
          <w:szCs w:val="20"/>
          <w:vertAlign w:val="subscript"/>
        </w:rPr>
        <w:t>a;ULS</w:t>
      </w:r>
      <w:r w:rsidRPr="00F91000">
        <w:rPr>
          <w:rFonts w:ascii="Tahoma" w:eastAsia="MS Mincho" w:hAnsi="Tahoma" w:cs="Tahoma"/>
          <w:szCs w:val="20"/>
        </w:rPr>
        <w:tab/>
      </w:r>
      <w:r w:rsidRPr="00F91000">
        <w:rPr>
          <w:rFonts w:ascii="Tahoma" w:eastAsia="MS Mincho" w:hAnsi="Tahoma" w:cs="Tahoma"/>
          <w:szCs w:val="20"/>
        </w:rPr>
        <w:tab/>
      </w:r>
      <w:r w:rsidRPr="00F91000">
        <w:rPr>
          <w:rFonts w:ascii="Tahoma" w:eastAsia="MS Mincho" w:hAnsi="Tahoma" w:cs="Tahoma"/>
          <w:szCs w:val="20"/>
          <w:lang w:val="bg-BG"/>
        </w:rPr>
        <w:t xml:space="preserve">към </w:t>
      </w:r>
      <w:r w:rsidRPr="00F91000">
        <w:rPr>
          <w:rFonts w:ascii="Tahoma" w:eastAsia="MS Mincho" w:hAnsi="Tahoma" w:cs="Tahoma"/>
          <w:i/>
          <w:szCs w:val="20"/>
        </w:rPr>
        <w:t>R</w:t>
      </w:r>
      <w:r w:rsidRPr="00F91000">
        <w:rPr>
          <w:rFonts w:ascii="Tahoma" w:eastAsia="MS Mincho" w:hAnsi="Tahoma" w:cs="Tahoma"/>
          <w:szCs w:val="20"/>
          <w:vertAlign w:val="subscript"/>
        </w:rPr>
        <w:t>ULS;k</w:t>
      </w:r>
    </w:p>
    <w:p w:rsidR="00F91000" w:rsidRPr="00F91000" w:rsidRDefault="00F91000" w:rsidP="00F91000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F91000" w:rsidRDefault="00387744" w:rsidP="00F91000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  <w:lang w:val="bg-BG"/>
        </w:rPr>
      </w:pPr>
      <w:r>
        <w:rPr>
          <w:rFonts w:ascii="Tahoma" w:eastAsia="MS Mincho" w:hAnsi="Tahoma" w:cs="Tahoma"/>
          <w:sz w:val="20"/>
          <w:szCs w:val="20"/>
          <w:lang w:val="bg-BG"/>
        </w:rPr>
        <w:tab/>
      </w:r>
      <w:r w:rsidR="00F91000" w:rsidRPr="00387744">
        <w:rPr>
          <w:rFonts w:ascii="Tahoma" w:eastAsia="MS Mincho" w:hAnsi="Tahoma" w:cs="Tahoma"/>
          <w:szCs w:val="18"/>
          <w:lang w:val="bg-BG"/>
        </w:rPr>
        <w:t>З</w:t>
      </w:r>
      <w:r w:rsidRPr="00387744">
        <w:rPr>
          <w:rFonts w:ascii="Tahoma" w:eastAsia="MS Mincho" w:hAnsi="Tahoma" w:cs="Tahoma"/>
          <w:szCs w:val="18"/>
          <w:lang w:val="bg-BG"/>
        </w:rPr>
        <w:t>абележка</w:t>
      </w:r>
      <w:r w:rsidR="00F91000" w:rsidRPr="00387744">
        <w:rPr>
          <w:rFonts w:ascii="Tahoma" w:eastAsia="MS Mincho" w:hAnsi="Tahoma" w:cs="Tahoma"/>
          <w:szCs w:val="18"/>
        </w:rPr>
        <w:tab/>
      </w:r>
      <w:r w:rsidR="00F91000" w:rsidRPr="00387744">
        <w:rPr>
          <w:rFonts w:ascii="Tahoma" w:eastAsia="MS Mincho" w:hAnsi="Tahoma" w:cs="Tahoma"/>
          <w:szCs w:val="18"/>
          <w:lang w:val="bg-BG"/>
        </w:rPr>
        <w:t>Стойностите на</w:t>
      </w:r>
      <w:r w:rsidR="00F91000" w:rsidRPr="00387744">
        <w:rPr>
          <w:rFonts w:ascii="Tahoma" w:eastAsia="MS Mincho" w:hAnsi="Tahoma" w:cs="Tahoma"/>
          <w:szCs w:val="18"/>
        </w:rPr>
        <w:t xml:space="preserve"> </w:t>
      </w:r>
      <w:r w:rsidR="00F91000" w:rsidRPr="00387744">
        <w:rPr>
          <w:rFonts w:ascii="Tahoma" w:eastAsia="MS Mincho" w:hAnsi="Tahoma" w:cs="Tahoma"/>
          <w:i/>
          <w:szCs w:val="18"/>
        </w:rPr>
        <w:t>γ</w:t>
      </w:r>
      <w:r w:rsidR="00F91000" w:rsidRPr="00387744">
        <w:rPr>
          <w:rFonts w:ascii="Tahoma" w:eastAsia="MS Mincho" w:hAnsi="Tahoma" w:cs="Tahoma"/>
          <w:szCs w:val="18"/>
          <w:vertAlign w:val="subscript"/>
        </w:rPr>
        <w:t>a;ULS</w:t>
      </w:r>
      <w:r w:rsidR="00F91000" w:rsidRPr="00387744">
        <w:rPr>
          <w:rFonts w:ascii="Tahoma" w:eastAsia="MS Mincho" w:hAnsi="Tahoma" w:cs="Tahoma"/>
          <w:szCs w:val="18"/>
        </w:rPr>
        <w:t xml:space="preserve"> </w:t>
      </w:r>
      <w:r w:rsidR="00F91000" w:rsidRPr="00387744">
        <w:rPr>
          <w:rFonts w:ascii="Tahoma" w:eastAsia="MS Mincho" w:hAnsi="Tahoma" w:cs="Tahoma"/>
          <w:szCs w:val="18"/>
          <w:lang w:val="bg-BG"/>
        </w:rPr>
        <w:t>за употреба в страната могат да се намерят в Националното приложение за тези стандарти. Препоръчаните стойности са представени в таблица А.19.</w:t>
      </w:r>
    </w:p>
    <w:p w:rsidR="00387744" w:rsidRPr="00387744" w:rsidRDefault="00387744" w:rsidP="00F91000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</w:rPr>
      </w:pPr>
    </w:p>
    <w:p w:rsidR="00F91000" w:rsidRPr="00387744" w:rsidRDefault="00F91000" w:rsidP="00387744">
      <w:pPr>
        <w:pStyle w:val="Tabletitle"/>
        <w:keepNext/>
        <w:autoSpaceDE w:val="0"/>
        <w:autoSpaceDN w:val="0"/>
        <w:adjustRightInd w:val="0"/>
        <w:spacing w:before="0" w:after="0" w:line="240" w:lineRule="auto"/>
        <w:outlineLvl w:val="0"/>
        <w:rPr>
          <w:rFonts w:ascii="Tahoma" w:eastAsia="MS Mincho" w:hAnsi="Tahoma" w:cs="Tahoma"/>
          <w:szCs w:val="20"/>
          <w:lang w:val="bg-BG"/>
        </w:rPr>
      </w:pPr>
      <w:r w:rsidRPr="00387744">
        <w:rPr>
          <w:rFonts w:ascii="Tahoma" w:eastAsia="MS Mincho" w:hAnsi="Tahoma" w:cs="Tahoma"/>
          <w:szCs w:val="20"/>
          <w:lang w:val="bg-BG"/>
        </w:rPr>
        <w:t>Таблица</w:t>
      </w:r>
      <w:r w:rsidRPr="00387744">
        <w:rPr>
          <w:rFonts w:ascii="Tahoma" w:eastAsia="MS Mincho" w:hAnsi="Tahoma" w:cs="Tahoma"/>
          <w:szCs w:val="20"/>
        </w:rPr>
        <w:t xml:space="preserve"> A.19 — </w:t>
      </w:r>
      <w:r w:rsidRPr="00387744">
        <w:rPr>
          <w:rFonts w:ascii="Tahoma" w:eastAsia="MS Mincho" w:hAnsi="Tahoma" w:cs="Tahoma"/>
          <w:szCs w:val="20"/>
          <w:lang w:val="bg-BG"/>
        </w:rPr>
        <w:t xml:space="preserve">Частните коефииценти за якост </w:t>
      </w:r>
      <w:r w:rsidRPr="00387744">
        <w:rPr>
          <w:rFonts w:ascii="Tahoma" w:eastAsia="MS Mincho" w:hAnsi="Tahoma" w:cs="Tahoma"/>
          <w:szCs w:val="20"/>
        </w:rPr>
        <w:t>(</w:t>
      </w:r>
      <w:r w:rsidRPr="00387744">
        <w:rPr>
          <w:rStyle w:val="CCMCvariableitalic"/>
          <w:rFonts w:ascii="Tahoma" w:hAnsi="Tahoma" w:cs="Tahoma"/>
          <w:szCs w:val="20"/>
        </w:rPr>
        <w:t>γ</w:t>
      </w:r>
      <w:r w:rsidRPr="00387744">
        <w:rPr>
          <w:rFonts w:ascii="Tahoma" w:eastAsia="MS Mincho" w:hAnsi="Tahoma" w:cs="Tahoma"/>
          <w:szCs w:val="20"/>
          <w:vertAlign w:val="subscript"/>
        </w:rPr>
        <w:t>R</w:t>
      </w:r>
      <w:r w:rsidRPr="00387744">
        <w:rPr>
          <w:rFonts w:ascii="Tahoma" w:eastAsia="MS Mincho" w:hAnsi="Tahoma" w:cs="Tahoma"/>
          <w:szCs w:val="20"/>
        </w:rPr>
        <w:t xml:space="preserve">) </w:t>
      </w:r>
      <w:r w:rsidRPr="00387744">
        <w:rPr>
          <w:rFonts w:ascii="Tahoma" w:eastAsia="MS Mincho" w:hAnsi="Tahoma" w:cs="Tahoma"/>
          <w:szCs w:val="20"/>
          <w:lang w:val="bg-BG"/>
        </w:rPr>
        <w:t>на анкери при крайно гранично състояние в постоянни и временни про</w:t>
      </w:r>
      <w:r w:rsidR="00387744">
        <w:rPr>
          <w:rFonts w:ascii="Tahoma" w:eastAsia="MS Mincho" w:hAnsi="Tahoma" w:cs="Tahoma"/>
          <w:szCs w:val="20"/>
          <w:lang w:val="bg-BG"/>
        </w:rPr>
        <w:t>е</w:t>
      </w:r>
      <w:r w:rsidRPr="00387744">
        <w:rPr>
          <w:rFonts w:ascii="Tahoma" w:eastAsia="MS Mincho" w:hAnsi="Tahoma" w:cs="Tahoma"/>
          <w:szCs w:val="20"/>
          <w:lang w:val="bg-BG"/>
        </w:rPr>
        <w:t>ктни ситуации</w:t>
      </w:r>
    </w:p>
    <w:p w:rsidR="00F91000" w:rsidRPr="00F91000" w:rsidRDefault="00F91000" w:rsidP="00F91000">
      <w:pPr>
        <w:pStyle w:val="Tabletitle"/>
        <w:keepNext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Tahoma" w:eastAsia="MS Mincho" w:hAnsi="Tahoma" w:cs="Tahoma"/>
          <w:b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468"/>
        <w:gridCol w:w="468"/>
        <w:gridCol w:w="468"/>
        <w:gridCol w:w="468"/>
        <w:gridCol w:w="571"/>
      </w:tblGrid>
      <w:tr w:rsidR="00F91000" w:rsidRPr="00F91000" w:rsidTr="00265BCA">
        <w:trPr>
          <w:jc w:val="center"/>
        </w:trPr>
        <w:tc>
          <w:tcPr>
            <w:tcW w:w="0" w:type="auto"/>
            <w:vMerge w:val="restart"/>
          </w:tcPr>
          <w:p w:rsidR="00F91000" w:rsidRPr="00387744" w:rsidRDefault="00F91000" w:rsidP="00265BCA">
            <w:pPr>
              <w:pStyle w:val="Tableheader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Символ</w:t>
            </w:r>
          </w:p>
        </w:tc>
        <w:tc>
          <w:tcPr>
            <w:tcW w:w="0" w:type="auto"/>
            <w:gridSpan w:val="4"/>
          </w:tcPr>
          <w:p w:rsidR="00F91000" w:rsidRPr="00387744" w:rsidRDefault="00F91000" w:rsidP="00387744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b/>
                <w:sz w:val="18"/>
                <w:szCs w:val="18"/>
              </w:rPr>
              <w:t>STR/GEO Set</w:t>
            </w:r>
          </w:p>
        </w:tc>
        <w:tc>
          <w:tcPr>
            <w:tcW w:w="0" w:type="auto"/>
            <w:vMerge w:val="restart"/>
          </w:tcPr>
          <w:p w:rsidR="00F91000" w:rsidRPr="00387744" w:rsidRDefault="00F91000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b/>
                <w:sz w:val="18"/>
                <w:szCs w:val="18"/>
              </w:rPr>
              <w:t>UPL</w:t>
            </w:r>
          </w:p>
        </w:tc>
      </w:tr>
      <w:tr w:rsidR="00F91000" w:rsidRPr="00F91000" w:rsidTr="00265BCA">
        <w:trPr>
          <w:jc w:val="center"/>
        </w:trPr>
        <w:tc>
          <w:tcPr>
            <w:tcW w:w="0" w:type="auto"/>
            <w:vMerge/>
          </w:tcPr>
          <w:p w:rsidR="00F91000" w:rsidRPr="00387744" w:rsidRDefault="00F91000" w:rsidP="00265BCA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91000" w:rsidRPr="00387744" w:rsidRDefault="00F91000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R1</w:t>
            </w:r>
          </w:p>
        </w:tc>
        <w:tc>
          <w:tcPr>
            <w:tcW w:w="0" w:type="auto"/>
            <w:vAlign w:val="center"/>
          </w:tcPr>
          <w:p w:rsidR="00F91000" w:rsidRPr="00387744" w:rsidRDefault="00F91000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R2</w:t>
            </w:r>
          </w:p>
        </w:tc>
        <w:tc>
          <w:tcPr>
            <w:tcW w:w="0" w:type="auto"/>
            <w:vAlign w:val="center"/>
          </w:tcPr>
          <w:p w:rsidR="00F91000" w:rsidRPr="00387744" w:rsidRDefault="00F91000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R3</w:t>
            </w:r>
          </w:p>
        </w:tc>
        <w:tc>
          <w:tcPr>
            <w:tcW w:w="0" w:type="auto"/>
            <w:vAlign w:val="center"/>
          </w:tcPr>
          <w:p w:rsidR="00F91000" w:rsidRPr="00387744" w:rsidRDefault="00F91000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R4</w:t>
            </w:r>
          </w:p>
        </w:tc>
        <w:tc>
          <w:tcPr>
            <w:tcW w:w="0" w:type="auto"/>
            <w:vMerge/>
          </w:tcPr>
          <w:p w:rsidR="00F91000" w:rsidRPr="00387744" w:rsidRDefault="00F91000" w:rsidP="00265BCA">
            <w:pPr>
              <w:pStyle w:val="Tableheader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1000" w:rsidRPr="00F91000" w:rsidTr="00265BCA">
        <w:trPr>
          <w:jc w:val="center"/>
        </w:trPr>
        <w:tc>
          <w:tcPr>
            <w:tcW w:w="0" w:type="auto"/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a;ULS</w:t>
            </w:r>
          </w:p>
        </w:tc>
        <w:tc>
          <w:tcPr>
            <w:tcW w:w="0" w:type="auto"/>
            <w:vAlign w:val="center"/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1,1</w:t>
            </w:r>
          </w:p>
        </w:tc>
        <w:tc>
          <w:tcPr>
            <w:tcW w:w="0" w:type="auto"/>
            <w:vAlign w:val="center"/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1,1</w:t>
            </w:r>
          </w:p>
        </w:tc>
        <w:tc>
          <w:tcPr>
            <w:tcW w:w="0" w:type="auto"/>
            <w:vAlign w:val="center"/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1,0</w:t>
            </w:r>
          </w:p>
        </w:tc>
        <w:tc>
          <w:tcPr>
            <w:tcW w:w="0" w:type="auto"/>
            <w:vAlign w:val="center"/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1,1</w:t>
            </w:r>
          </w:p>
        </w:tc>
        <w:tc>
          <w:tcPr>
            <w:tcW w:w="0" w:type="auto"/>
          </w:tcPr>
          <w:p w:rsidR="00F91000" w:rsidRPr="00387744" w:rsidRDefault="00F91000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1,4</w:t>
            </w:r>
          </w:p>
        </w:tc>
      </w:tr>
    </w:tbl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F91000">
        <w:rPr>
          <w:rFonts w:eastAsia="MS Mincho" w:cs="Tahoma"/>
          <w:b w:val="0"/>
          <w:sz w:val="20"/>
        </w:rPr>
        <w:t>(3)P В методите за проверка на анкери в устойчиви и краткотрайни проектни ситуации при крайни и експроатационни гранични състояния се приемат следните частни коефициенти за съотношение:</w:t>
      </w:r>
    </w:p>
    <w:p w:rsidR="00F91000" w:rsidRPr="00F91000" w:rsidRDefault="00F91000" w:rsidP="00F91000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F91000" w:rsidRDefault="00F91000" w:rsidP="00F91000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F91000">
        <w:rPr>
          <w:rFonts w:ascii="Tahoma" w:eastAsia="MS Mincho" w:hAnsi="Tahoma" w:cs="Tahoma"/>
          <w:szCs w:val="20"/>
          <w:lang w:val="fr-BE"/>
        </w:rPr>
        <w:t>—</w:t>
      </w:r>
      <w:r w:rsidRPr="00F91000">
        <w:rPr>
          <w:rFonts w:ascii="Tahoma" w:eastAsia="MS Mincho" w:hAnsi="Tahoma" w:cs="Tahoma"/>
          <w:szCs w:val="20"/>
          <w:lang w:val="fr-BE"/>
        </w:rPr>
        <w:tab/>
      </w:r>
      <w:r w:rsidRPr="00F91000">
        <w:rPr>
          <w:rFonts w:ascii="Tahoma" w:eastAsia="MS Mincho" w:hAnsi="Tahoma" w:cs="Tahoma"/>
          <w:i/>
          <w:szCs w:val="20"/>
        </w:rPr>
        <w:t>ξ</w:t>
      </w:r>
      <w:r w:rsidRPr="00F91000">
        <w:rPr>
          <w:rFonts w:ascii="Tahoma" w:eastAsia="MS Mincho" w:hAnsi="Tahoma" w:cs="Tahoma"/>
          <w:szCs w:val="20"/>
          <w:vertAlign w:val="subscript"/>
          <w:lang w:val="fr-BE"/>
        </w:rPr>
        <w:t>ULS</w:t>
      </w:r>
      <w:r w:rsidRPr="00F91000">
        <w:rPr>
          <w:rFonts w:ascii="Tahoma" w:eastAsia="MS Mincho" w:hAnsi="Tahoma" w:cs="Tahoma"/>
          <w:szCs w:val="20"/>
          <w:lang w:val="fr-BE"/>
        </w:rPr>
        <w:tab/>
      </w:r>
      <w:r w:rsidRPr="00F91000">
        <w:rPr>
          <w:rFonts w:ascii="Tahoma" w:eastAsia="MS Mincho" w:hAnsi="Tahoma" w:cs="Tahoma"/>
          <w:szCs w:val="20"/>
          <w:lang w:val="fr-BE"/>
        </w:rPr>
        <w:tab/>
      </w:r>
      <w:r w:rsidRPr="00F91000">
        <w:rPr>
          <w:rFonts w:ascii="Tahoma" w:eastAsia="MS Mincho" w:hAnsi="Tahoma" w:cs="Tahoma"/>
          <w:szCs w:val="20"/>
          <w:lang w:val="fr-BE"/>
        </w:rPr>
        <w:tab/>
      </w:r>
      <w:r w:rsidRPr="00F91000">
        <w:rPr>
          <w:rFonts w:ascii="Tahoma" w:eastAsia="MS Mincho" w:hAnsi="Tahoma" w:cs="Tahoma"/>
          <w:szCs w:val="20"/>
          <w:lang w:val="bg-BG"/>
        </w:rPr>
        <w:t xml:space="preserve">към </w:t>
      </w:r>
      <w:r w:rsidRPr="00F91000">
        <w:rPr>
          <w:rFonts w:ascii="Tahoma" w:eastAsia="MS Mincho" w:hAnsi="Tahoma" w:cs="Tahoma"/>
          <w:szCs w:val="20"/>
          <w:lang w:val="fr-BE"/>
        </w:rPr>
        <w:t>(</w:t>
      </w:r>
      <w:r w:rsidRPr="00F91000">
        <w:rPr>
          <w:rFonts w:ascii="Tahoma" w:eastAsia="MS Mincho" w:hAnsi="Tahoma" w:cs="Tahoma"/>
          <w:i/>
          <w:szCs w:val="20"/>
          <w:lang w:val="fr-BE"/>
        </w:rPr>
        <w:t>R</w:t>
      </w:r>
      <w:r w:rsidRPr="00F91000">
        <w:rPr>
          <w:rFonts w:ascii="Tahoma" w:eastAsia="MS Mincho" w:hAnsi="Tahoma" w:cs="Tahoma"/>
          <w:szCs w:val="20"/>
          <w:vertAlign w:val="subscript"/>
          <w:lang w:val="fr-BE"/>
        </w:rPr>
        <w:t>ULS;m</w:t>
      </w:r>
      <w:r w:rsidRPr="00F91000">
        <w:rPr>
          <w:rFonts w:ascii="Tahoma" w:eastAsia="MS Mincho" w:hAnsi="Tahoma" w:cs="Tahoma"/>
          <w:szCs w:val="20"/>
          <w:lang w:val="fr-BE"/>
        </w:rPr>
        <w:t>)</w:t>
      </w:r>
      <w:r w:rsidRPr="00F91000">
        <w:rPr>
          <w:rFonts w:ascii="Tahoma" w:eastAsia="MS Mincho" w:hAnsi="Tahoma" w:cs="Tahoma"/>
          <w:szCs w:val="20"/>
          <w:vertAlign w:val="subscript"/>
          <w:lang w:val="fr-BE"/>
        </w:rPr>
        <w:t>min</w:t>
      </w:r>
      <w:r w:rsidRPr="00F91000">
        <w:rPr>
          <w:rFonts w:ascii="Tahoma" w:eastAsia="MS Mincho" w:hAnsi="Tahoma" w:cs="Tahoma"/>
          <w:szCs w:val="20"/>
          <w:lang w:val="fr-BE"/>
        </w:rPr>
        <w:t>;</w:t>
      </w:r>
    </w:p>
    <w:p w:rsidR="00387744" w:rsidRPr="00387744" w:rsidRDefault="00387744" w:rsidP="00F91000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F91000" w:rsidRDefault="00F91000" w:rsidP="00F91000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F91000">
        <w:rPr>
          <w:rFonts w:ascii="Tahoma" w:eastAsia="MS Mincho" w:hAnsi="Tahoma" w:cs="Tahoma"/>
          <w:szCs w:val="20"/>
          <w:lang w:val="fr-BE"/>
        </w:rPr>
        <w:t>—</w:t>
      </w:r>
      <w:r w:rsidRPr="00F91000">
        <w:rPr>
          <w:rFonts w:ascii="Tahoma" w:eastAsia="MS Mincho" w:hAnsi="Tahoma" w:cs="Tahoma"/>
          <w:szCs w:val="20"/>
          <w:lang w:val="fr-BE"/>
        </w:rPr>
        <w:tab/>
      </w:r>
      <w:r w:rsidRPr="00F91000">
        <w:rPr>
          <w:rFonts w:ascii="Tahoma" w:eastAsia="MS Mincho" w:hAnsi="Tahoma" w:cs="Tahoma"/>
          <w:i/>
          <w:szCs w:val="20"/>
        </w:rPr>
        <w:t>γ</w:t>
      </w:r>
      <w:r w:rsidRPr="00F91000">
        <w:rPr>
          <w:rFonts w:ascii="Tahoma" w:eastAsia="MS Mincho" w:hAnsi="Tahoma" w:cs="Tahoma"/>
          <w:szCs w:val="20"/>
          <w:vertAlign w:val="subscript"/>
          <w:lang w:val="fr-BE"/>
        </w:rPr>
        <w:t>a;SLS</w:t>
      </w:r>
      <w:r w:rsidRPr="00F91000">
        <w:rPr>
          <w:rFonts w:ascii="Tahoma" w:eastAsia="MS Mincho" w:hAnsi="Tahoma" w:cs="Tahoma"/>
          <w:szCs w:val="20"/>
          <w:lang w:val="fr-BE"/>
        </w:rPr>
        <w:tab/>
      </w:r>
      <w:r w:rsidRPr="00F91000">
        <w:rPr>
          <w:rFonts w:ascii="Tahoma" w:eastAsia="MS Mincho" w:hAnsi="Tahoma" w:cs="Tahoma"/>
          <w:szCs w:val="20"/>
          <w:lang w:val="fr-BE"/>
        </w:rPr>
        <w:tab/>
      </w:r>
      <w:r w:rsidRPr="00F91000">
        <w:rPr>
          <w:rFonts w:ascii="Tahoma" w:eastAsia="MS Mincho" w:hAnsi="Tahoma" w:cs="Tahoma"/>
          <w:szCs w:val="20"/>
          <w:lang w:val="bg-BG"/>
        </w:rPr>
        <w:t xml:space="preserve">към </w:t>
      </w:r>
      <w:r w:rsidRPr="00F91000">
        <w:rPr>
          <w:rFonts w:ascii="Tahoma" w:eastAsia="MS Mincho" w:hAnsi="Tahoma" w:cs="Tahoma"/>
          <w:i/>
          <w:szCs w:val="20"/>
          <w:lang w:val="fr-BE"/>
        </w:rPr>
        <w:t>R</w:t>
      </w:r>
      <w:r w:rsidRPr="00F91000">
        <w:rPr>
          <w:rFonts w:ascii="Tahoma" w:eastAsia="MS Mincho" w:hAnsi="Tahoma" w:cs="Tahoma"/>
          <w:szCs w:val="20"/>
          <w:vertAlign w:val="subscript"/>
          <w:lang w:val="fr-BE"/>
        </w:rPr>
        <w:t>SLS;k</w:t>
      </w:r>
      <w:r w:rsidRPr="00F91000">
        <w:rPr>
          <w:rFonts w:ascii="Tahoma" w:eastAsia="MS Mincho" w:hAnsi="Tahoma" w:cs="Tahoma"/>
          <w:szCs w:val="20"/>
          <w:lang w:val="fr-BE"/>
        </w:rPr>
        <w:t>;</w:t>
      </w:r>
    </w:p>
    <w:p w:rsidR="00387744" w:rsidRPr="00387744" w:rsidRDefault="00387744" w:rsidP="00F91000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</w:p>
    <w:p w:rsidR="00F91000" w:rsidRDefault="00F91000" w:rsidP="00F91000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  <w:lang w:val="bg-BG"/>
        </w:rPr>
      </w:pPr>
      <w:r w:rsidRPr="00F91000">
        <w:rPr>
          <w:rFonts w:ascii="Tahoma" w:eastAsia="MS Mincho" w:hAnsi="Tahoma" w:cs="Tahoma"/>
          <w:szCs w:val="20"/>
          <w:lang w:val="fr-BE"/>
        </w:rPr>
        <w:t>—</w:t>
      </w:r>
      <w:r w:rsidRPr="00F91000">
        <w:rPr>
          <w:rFonts w:ascii="Tahoma" w:eastAsia="MS Mincho" w:hAnsi="Tahoma" w:cs="Tahoma"/>
          <w:szCs w:val="20"/>
          <w:lang w:val="fr-BE"/>
        </w:rPr>
        <w:tab/>
      </w:r>
      <w:r w:rsidRPr="00F91000">
        <w:rPr>
          <w:rFonts w:ascii="Tahoma" w:eastAsia="MS Mincho" w:hAnsi="Tahoma" w:cs="Tahoma"/>
          <w:i/>
          <w:szCs w:val="20"/>
        </w:rPr>
        <w:t>γ</w:t>
      </w:r>
      <w:r w:rsidRPr="00F91000">
        <w:rPr>
          <w:rFonts w:ascii="Tahoma" w:eastAsia="MS Mincho" w:hAnsi="Tahoma" w:cs="Tahoma"/>
          <w:szCs w:val="20"/>
          <w:vertAlign w:val="subscript"/>
          <w:lang w:val="fr-BE"/>
        </w:rPr>
        <w:t>a;acc;ULS</w:t>
      </w:r>
      <w:r w:rsidRPr="00F91000">
        <w:rPr>
          <w:rFonts w:ascii="Tahoma" w:eastAsia="MS Mincho" w:hAnsi="Tahoma" w:cs="Tahoma"/>
          <w:szCs w:val="20"/>
          <w:lang w:val="fr-BE"/>
        </w:rPr>
        <w:tab/>
        <w:t xml:space="preserve"> </w:t>
      </w:r>
      <w:r w:rsidRPr="00F91000">
        <w:rPr>
          <w:rFonts w:ascii="Tahoma" w:eastAsia="MS Mincho" w:hAnsi="Tahoma" w:cs="Tahoma"/>
          <w:szCs w:val="20"/>
          <w:lang w:val="fr-BE"/>
        </w:rPr>
        <w:tab/>
      </w:r>
      <w:r w:rsidRPr="00F91000">
        <w:rPr>
          <w:rFonts w:ascii="Tahoma" w:eastAsia="MS Mincho" w:hAnsi="Tahoma" w:cs="Tahoma"/>
          <w:szCs w:val="20"/>
          <w:lang w:val="bg-BG"/>
        </w:rPr>
        <w:t>към</w:t>
      </w:r>
      <w:r w:rsidRPr="00F91000">
        <w:rPr>
          <w:rFonts w:ascii="Tahoma" w:eastAsia="MS Mincho" w:hAnsi="Tahoma" w:cs="Tahoma"/>
          <w:szCs w:val="20"/>
          <w:lang w:val="fr-BE"/>
        </w:rPr>
        <w:t xml:space="preserve"> </w:t>
      </w:r>
      <w:r w:rsidRPr="00F91000">
        <w:rPr>
          <w:rFonts w:ascii="Tahoma" w:eastAsia="MS Mincho" w:hAnsi="Tahoma" w:cs="Tahoma"/>
          <w:i/>
          <w:szCs w:val="20"/>
          <w:lang w:val="fr-BE"/>
        </w:rPr>
        <w:t>E</w:t>
      </w:r>
      <w:r w:rsidRPr="00F91000">
        <w:rPr>
          <w:rFonts w:ascii="Tahoma" w:eastAsia="MS Mincho" w:hAnsi="Tahoma" w:cs="Tahoma"/>
          <w:szCs w:val="20"/>
          <w:vertAlign w:val="subscript"/>
          <w:lang w:val="fr-BE"/>
        </w:rPr>
        <w:t>ULS;d</w:t>
      </w:r>
      <w:r w:rsidRPr="00F91000">
        <w:rPr>
          <w:rFonts w:ascii="Tahoma" w:eastAsia="MS Mincho" w:hAnsi="Tahoma" w:cs="Tahoma"/>
          <w:szCs w:val="20"/>
          <w:lang w:val="fr-BE"/>
        </w:rPr>
        <w:t>;</w:t>
      </w:r>
    </w:p>
    <w:p w:rsidR="00387744" w:rsidRPr="00387744" w:rsidRDefault="00387744" w:rsidP="00F91000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b/>
          <w:szCs w:val="20"/>
          <w:lang w:val="bg-BG"/>
        </w:rPr>
      </w:pPr>
    </w:p>
    <w:p w:rsidR="00F91000" w:rsidRPr="00F91000" w:rsidRDefault="00F91000" w:rsidP="00F91000">
      <w:pPr>
        <w:pStyle w:val="ListContinue1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20"/>
        </w:rPr>
      </w:pPr>
      <w:r w:rsidRPr="00F91000">
        <w:rPr>
          <w:rFonts w:ascii="Tahoma" w:eastAsia="MS Mincho" w:hAnsi="Tahoma" w:cs="Tahoma"/>
          <w:szCs w:val="20"/>
        </w:rPr>
        <w:t>—</w:t>
      </w:r>
      <w:r w:rsidRPr="00F91000">
        <w:rPr>
          <w:rFonts w:ascii="Tahoma" w:eastAsia="MS Mincho" w:hAnsi="Tahoma" w:cs="Tahoma"/>
          <w:szCs w:val="20"/>
        </w:rPr>
        <w:tab/>
      </w:r>
      <w:r w:rsidRPr="00F91000">
        <w:rPr>
          <w:rFonts w:ascii="Tahoma" w:eastAsia="MS Mincho" w:hAnsi="Tahoma" w:cs="Tahoma"/>
          <w:i/>
          <w:szCs w:val="20"/>
        </w:rPr>
        <w:t>γ</w:t>
      </w:r>
      <w:r w:rsidRPr="00F91000">
        <w:rPr>
          <w:rFonts w:ascii="Tahoma" w:eastAsia="MS Mincho" w:hAnsi="Tahoma" w:cs="Tahoma"/>
          <w:szCs w:val="20"/>
          <w:vertAlign w:val="subscript"/>
        </w:rPr>
        <w:t>a;acc;SLS</w:t>
      </w:r>
      <w:r w:rsidRPr="00F91000">
        <w:rPr>
          <w:rFonts w:ascii="Tahoma" w:eastAsia="MS Mincho" w:hAnsi="Tahoma" w:cs="Tahoma"/>
          <w:szCs w:val="20"/>
        </w:rPr>
        <w:tab/>
      </w:r>
      <w:r w:rsidRPr="00F91000">
        <w:rPr>
          <w:rFonts w:ascii="Tahoma" w:eastAsia="MS Mincho" w:hAnsi="Tahoma" w:cs="Tahoma"/>
          <w:szCs w:val="20"/>
        </w:rPr>
        <w:tab/>
      </w:r>
      <w:r w:rsidRPr="00F91000">
        <w:rPr>
          <w:rFonts w:ascii="Tahoma" w:eastAsia="MS Mincho" w:hAnsi="Tahoma" w:cs="Tahoma"/>
          <w:szCs w:val="20"/>
          <w:lang w:val="bg-BG"/>
        </w:rPr>
        <w:t>към</w:t>
      </w:r>
      <w:r w:rsidRPr="00F91000">
        <w:rPr>
          <w:rFonts w:ascii="Tahoma" w:eastAsia="MS Mincho" w:hAnsi="Tahoma" w:cs="Tahoma"/>
          <w:szCs w:val="20"/>
        </w:rPr>
        <w:t xml:space="preserve"> </w:t>
      </w:r>
      <w:r w:rsidRPr="00F91000">
        <w:rPr>
          <w:rFonts w:ascii="Tahoma" w:eastAsia="MS Mincho" w:hAnsi="Tahoma" w:cs="Tahoma"/>
          <w:i/>
          <w:szCs w:val="20"/>
        </w:rPr>
        <w:t>F</w:t>
      </w:r>
      <w:r w:rsidRPr="00F91000">
        <w:rPr>
          <w:rFonts w:ascii="Tahoma" w:eastAsia="MS Mincho" w:hAnsi="Tahoma" w:cs="Tahoma"/>
          <w:szCs w:val="20"/>
          <w:vertAlign w:val="subscript"/>
        </w:rPr>
        <w:t>Serv;k</w:t>
      </w:r>
      <w:r w:rsidRPr="00F91000">
        <w:rPr>
          <w:rFonts w:ascii="Tahoma" w:eastAsia="MS Mincho" w:hAnsi="Tahoma" w:cs="Tahoma"/>
          <w:szCs w:val="20"/>
        </w:rPr>
        <w:t xml:space="preserve"> .</w:t>
      </w:r>
    </w:p>
    <w:p w:rsidR="00F91000" w:rsidRPr="00F91000" w:rsidRDefault="00F91000" w:rsidP="00F91000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F91000" w:rsidRDefault="00387744" w:rsidP="00387744">
      <w:pPr>
        <w:pStyle w:val="BodyText"/>
        <w:autoSpaceDE w:val="0"/>
        <w:autoSpaceDN w:val="0"/>
        <w:adjustRightInd w:val="0"/>
        <w:ind w:firstLine="403"/>
        <w:jc w:val="both"/>
        <w:rPr>
          <w:rFonts w:eastAsia="MS Mincho" w:cs="Tahoma"/>
          <w:b w:val="0"/>
          <w:szCs w:val="18"/>
        </w:rPr>
      </w:pPr>
      <w:r w:rsidRPr="00387744">
        <w:rPr>
          <w:rFonts w:eastAsia="MS Mincho" w:cs="Tahoma"/>
          <w:b w:val="0"/>
          <w:szCs w:val="18"/>
        </w:rPr>
        <w:t>Забележка</w:t>
      </w:r>
      <w:r w:rsidRPr="00387744">
        <w:rPr>
          <w:rFonts w:eastAsia="MS Mincho" w:cs="Tahoma"/>
          <w:b w:val="0"/>
          <w:szCs w:val="18"/>
        </w:rPr>
        <w:tab/>
      </w:r>
      <w:r w:rsidR="00F91000" w:rsidRPr="00387744">
        <w:rPr>
          <w:rFonts w:eastAsia="MS Mincho" w:cs="Tahoma"/>
          <w:b w:val="0"/>
          <w:szCs w:val="18"/>
        </w:rPr>
        <w:t xml:space="preserve">Стойностите на </w:t>
      </w:r>
      <w:r w:rsidR="00F91000" w:rsidRPr="00387744">
        <w:rPr>
          <w:rFonts w:eastAsia="MS Mincho" w:cs="Tahoma"/>
          <w:b w:val="0"/>
          <w:i/>
          <w:szCs w:val="18"/>
        </w:rPr>
        <w:t>ξ</w:t>
      </w:r>
      <w:r w:rsidR="00F91000" w:rsidRPr="00387744">
        <w:rPr>
          <w:rFonts w:eastAsia="MS Mincho" w:cs="Tahoma"/>
          <w:b w:val="0"/>
          <w:szCs w:val="18"/>
          <w:vertAlign w:val="subscript"/>
        </w:rPr>
        <w:t>ULS</w:t>
      </w:r>
      <w:r w:rsidR="00F91000" w:rsidRPr="00387744">
        <w:rPr>
          <w:rFonts w:eastAsia="MS Mincho" w:cs="Tahoma"/>
          <w:b w:val="0"/>
          <w:szCs w:val="18"/>
        </w:rPr>
        <w:t xml:space="preserve">, </w:t>
      </w:r>
      <w:r w:rsidR="00F91000" w:rsidRPr="00387744">
        <w:rPr>
          <w:rFonts w:eastAsia="MS Mincho" w:cs="Tahoma"/>
          <w:b w:val="0"/>
          <w:i/>
          <w:szCs w:val="18"/>
        </w:rPr>
        <w:t>γ</w:t>
      </w:r>
      <w:r w:rsidR="00F91000" w:rsidRPr="00387744">
        <w:rPr>
          <w:rFonts w:eastAsia="MS Mincho" w:cs="Tahoma"/>
          <w:b w:val="0"/>
          <w:szCs w:val="18"/>
          <w:vertAlign w:val="subscript"/>
        </w:rPr>
        <w:t>a;SLS</w:t>
      </w:r>
      <w:r w:rsidR="00F91000" w:rsidRPr="00387744">
        <w:rPr>
          <w:rFonts w:eastAsia="MS Mincho" w:cs="Tahoma"/>
          <w:b w:val="0"/>
          <w:szCs w:val="18"/>
        </w:rPr>
        <w:t xml:space="preserve">, </w:t>
      </w:r>
      <w:r w:rsidR="00F91000" w:rsidRPr="00387744">
        <w:rPr>
          <w:rFonts w:eastAsia="MS Mincho" w:cs="Tahoma"/>
          <w:b w:val="0"/>
          <w:i/>
          <w:szCs w:val="18"/>
        </w:rPr>
        <w:t>γ</w:t>
      </w:r>
      <w:r w:rsidR="00F91000" w:rsidRPr="00387744">
        <w:rPr>
          <w:rFonts w:eastAsia="MS Mincho" w:cs="Tahoma"/>
          <w:b w:val="0"/>
          <w:szCs w:val="18"/>
          <w:vertAlign w:val="subscript"/>
        </w:rPr>
        <w:t>a;acc;ULS</w:t>
      </w:r>
      <w:r w:rsidR="00F91000" w:rsidRPr="00387744">
        <w:rPr>
          <w:rStyle w:val="NoteTegn"/>
          <w:rFonts w:ascii="Tahoma" w:eastAsia="MS Mincho" w:hAnsi="Tahoma" w:cs="Tahoma"/>
          <w:b w:val="0"/>
          <w:szCs w:val="18"/>
        </w:rPr>
        <w:t xml:space="preserve"> и </w:t>
      </w:r>
      <w:r w:rsidR="00F91000" w:rsidRPr="00387744">
        <w:rPr>
          <w:rFonts w:eastAsia="MS Mincho" w:cs="Tahoma"/>
          <w:b w:val="0"/>
          <w:i/>
          <w:szCs w:val="18"/>
        </w:rPr>
        <w:t>γ</w:t>
      </w:r>
      <w:r w:rsidR="00F91000" w:rsidRPr="00387744">
        <w:rPr>
          <w:rFonts w:eastAsia="MS Mincho" w:cs="Tahoma"/>
          <w:b w:val="0"/>
          <w:szCs w:val="18"/>
          <w:vertAlign w:val="subscript"/>
        </w:rPr>
        <w:t>a;acc;SLS</w:t>
      </w:r>
      <w:r w:rsidR="00F91000" w:rsidRPr="00387744">
        <w:rPr>
          <w:rFonts w:eastAsia="MS Mincho" w:cs="Tahoma"/>
          <w:b w:val="0"/>
          <w:szCs w:val="18"/>
        </w:rPr>
        <w:t xml:space="preserve"> за употреба в страната могат да се намерят в Националното приложение за тези стандарти. Препоръчаните стойности са представени в таблица А.20.</w:t>
      </w:r>
    </w:p>
    <w:p w:rsidR="00387744" w:rsidRDefault="00387744" w:rsidP="00387744">
      <w:pPr>
        <w:pStyle w:val="BodyText"/>
        <w:autoSpaceDE w:val="0"/>
        <w:autoSpaceDN w:val="0"/>
        <w:adjustRightInd w:val="0"/>
        <w:ind w:firstLine="403"/>
        <w:jc w:val="both"/>
        <w:rPr>
          <w:rFonts w:eastAsia="MS Mincho" w:cs="Tahoma"/>
          <w:b w:val="0"/>
          <w:szCs w:val="18"/>
        </w:rPr>
      </w:pPr>
    </w:p>
    <w:p w:rsidR="00387744" w:rsidRPr="00181B43" w:rsidRDefault="00387744" w:rsidP="00387744">
      <w:pPr>
        <w:pStyle w:val="Tabletitle"/>
        <w:autoSpaceDE w:val="0"/>
        <w:autoSpaceDN w:val="0"/>
        <w:adjustRightInd w:val="0"/>
        <w:spacing w:before="0" w:after="0" w:line="240" w:lineRule="auto"/>
        <w:outlineLvl w:val="0"/>
        <w:rPr>
          <w:rFonts w:ascii="Tahoma" w:eastAsia="MS Mincho" w:hAnsi="Tahoma" w:cs="Tahoma"/>
          <w:szCs w:val="20"/>
          <w:lang w:val="bg-BG"/>
        </w:rPr>
      </w:pPr>
      <w:r w:rsidRPr="00181B43">
        <w:rPr>
          <w:rFonts w:ascii="Tahoma" w:eastAsia="MS Mincho" w:hAnsi="Tahoma" w:cs="Tahoma"/>
          <w:szCs w:val="20"/>
          <w:lang w:val="bg-BG"/>
        </w:rPr>
        <w:t>Таблица</w:t>
      </w:r>
      <w:r w:rsidRPr="00181B43">
        <w:rPr>
          <w:rFonts w:ascii="Tahoma" w:eastAsia="MS Mincho" w:hAnsi="Tahoma" w:cs="Tahoma"/>
          <w:szCs w:val="20"/>
        </w:rPr>
        <w:t> A.20 — Стойности</w:t>
      </w:r>
      <w:r w:rsidRPr="00181B43">
        <w:rPr>
          <w:rFonts w:ascii="Tahoma" w:eastAsia="MS Mincho" w:hAnsi="Tahoma" w:cs="Tahoma"/>
          <w:szCs w:val="20"/>
          <w:lang w:val="bg-BG"/>
        </w:rPr>
        <w:t>,</w:t>
      </w:r>
      <w:r w:rsidRPr="00181B43">
        <w:rPr>
          <w:rFonts w:ascii="Tahoma" w:eastAsia="MS Mincho" w:hAnsi="Tahoma" w:cs="Tahoma"/>
          <w:szCs w:val="20"/>
        </w:rPr>
        <w:t xml:space="preserve"> зависими от метод</w:t>
      </w:r>
      <w:r>
        <w:rPr>
          <w:rFonts w:ascii="Tahoma" w:eastAsia="MS Mincho" w:hAnsi="Tahoma" w:cs="Tahoma"/>
          <w:szCs w:val="20"/>
          <w:lang w:val="bg-BG"/>
        </w:rPr>
        <w:t>а на изпитване</w:t>
      </w:r>
      <w:r w:rsidRPr="00181B43">
        <w:rPr>
          <w:rFonts w:ascii="Tahoma" w:eastAsia="MS Mincho" w:hAnsi="Tahoma" w:cs="Tahoma"/>
          <w:szCs w:val="20"/>
        </w:rPr>
        <w:t xml:space="preserve"> на анкери за постоянни и временни проектни ситуации при крайни и експлоатационни гранични състояния</w:t>
      </w:r>
    </w:p>
    <w:p w:rsidR="00387744" w:rsidRPr="00181B43" w:rsidRDefault="00387744" w:rsidP="00387744">
      <w:pPr>
        <w:pStyle w:val="Tabletitle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Tahoma" w:eastAsia="MS Mincho" w:hAnsi="Tahoma" w:cs="Tahoma"/>
          <w:b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3822"/>
        <w:gridCol w:w="866"/>
        <w:gridCol w:w="776"/>
        <w:gridCol w:w="865"/>
      </w:tblGrid>
      <w:tr w:rsidR="00387744" w:rsidRPr="00181B43" w:rsidTr="00387744">
        <w:trPr>
          <w:jc w:val="center"/>
        </w:trPr>
        <w:tc>
          <w:tcPr>
            <w:tcW w:w="4500" w:type="dxa"/>
            <w:vMerge w:val="restart"/>
          </w:tcPr>
          <w:p w:rsidR="00387744" w:rsidRPr="00387744" w:rsidRDefault="00387744" w:rsidP="00265BCA">
            <w:pPr>
              <w:pStyle w:val="Tableheader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Символ</w:t>
            </w:r>
          </w:p>
        </w:tc>
        <w:tc>
          <w:tcPr>
            <w:tcW w:w="3930" w:type="dxa"/>
            <w:vMerge w:val="restart"/>
          </w:tcPr>
          <w:p w:rsidR="00387744" w:rsidRPr="00387744" w:rsidRDefault="00387744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Уравнение</w:t>
            </w:r>
          </w:p>
        </w:tc>
        <w:tc>
          <w:tcPr>
            <w:tcW w:w="1992" w:type="dxa"/>
            <w:gridSpan w:val="3"/>
          </w:tcPr>
          <w:p w:rsidR="00387744" w:rsidRPr="00387744" w:rsidRDefault="00387744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Методи на изпитване</w:t>
            </w:r>
            <w:r w:rsidRPr="00387744">
              <w:rPr>
                <w:rFonts w:ascii="Tahoma" w:eastAsia="MS Mincho" w:hAnsi="Tahoma" w:cs="Tahoma"/>
                <w:b/>
                <w:sz w:val="18"/>
                <w:szCs w:val="18"/>
              </w:rPr>
              <w:t xml:space="preserve"> </w:t>
            </w:r>
            <w:r w:rsidRPr="00387744">
              <w:rPr>
                <w:rStyle w:val="citetfn"/>
                <w:rFonts w:ascii="Tahoma" w:hAnsi="Tahoma" w:cs="Tahoma"/>
                <w:b/>
                <w:sz w:val="18"/>
                <w:szCs w:val="18"/>
                <w:vertAlign w:val="superscript"/>
              </w:rPr>
              <w:t>a</w:t>
            </w:r>
          </w:p>
        </w:tc>
      </w:tr>
      <w:tr w:rsidR="00387744" w:rsidRPr="00181B43" w:rsidTr="00387744">
        <w:trPr>
          <w:jc w:val="center"/>
        </w:trPr>
        <w:tc>
          <w:tcPr>
            <w:tcW w:w="4500" w:type="dxa"/>
            <w:vMerge/>
          </w:tcPr>
          <w:p w:rsidR="00387744" w:rsidRPr="00181B43" w:rsidRDefault="00387744" w:rsidP="00265BCA">
            <w:pPr>
              <w:jc w:val="both"/>
              <w:rPr>
                <w:rFonts w:cs="Tahoma"/>
              </w:rPr>
            </w:pPr>
          </w:p>
        </w:tc>
        <w:tc>
          <w:tcPr>
            <w:tcW w:w="3930" w:type="dxa"/>
            <w:vMerge/>
          </w:tcPr>
          <w:p w:rsidR="00387744" w:rsidRPr="00181B43" w:rsidRDefault="00387744" w:rsidP="00265BCA">
            <w:pPr>
              <w:jc w:val="both"/>
              <w:rPr>
                <w:rFonts w:cs="Tahoma"/>
              </w:rPr>
            </w:pPr>
          </w:p>
        </w:tc>
        <w:tc>
          <w:tcPr>
            <w:tcW w:w="750" w:type="dxa"/>
          </w:tcPr>
          <w:p w:rsidR="00387744" w:rsidRPr="00387744" w:rsidRDefault="00387744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</w:t>
            </w:r>
          </w:p>
        </w:tc>
        <w:tc>
          <w:tcPr>
            <w:tcW w:w="637" w:type="dxa"/>
          </w:tcPr>
          <w:p w:rsidR="00387744" w:rsidRPr="00387744" w:rsidRDefault="00387744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387744" w:rsidRPr="00387744" w:rsidRDefault="00387744" w:rsidP="00265BCA">
            <w:pPr>
              <w:pStyle w:val="Tableheader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3</w:t>
            </w:r>
          </w:p>
        </w:tc>
      </w:tr>
      <w:tr w:rsidR="00387744" w:rsidRPr="00181B43" w:rsidTr="00387744">
        <w:trPr>
          <w:jc w:val="center"/>
        </w:trPr>
        <w:tc>
          <w:tcPr>
            <w:tcW w:w="450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ξ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ULS</w:t>
            </w:r>
          </w:p>
        </w:tc>
        <w:tc>
          <w:tcPr>
            <w:tcW w:w="393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8.6</w:t>
            </w:r>
          </w:p>
        </w:tc>
        <w:tc>
          <w:tcPr>
            <w:tcW w:w="75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 xml:space="preserve">1,0 </w:t>
            </w:r>
            <w:r w:rsidRPr="00387744">
              <w:rPr>
                <w:rStyle w:val="citetfn"/>
                <w:rFonts w:ascii="Tahoma" w:hAnsi="Tahoma" w:cs="Tahom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7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 xml:space="preserve">1,0 </w:t>
            </w:r>
            <w:r w:rsidRPr="00387744">
              <w:rPr>
                <w:rStyle w:val="citetfn"/>
                <w:rFonts w:ascii="Tahoma" w:hAnsi="Tahoma" w:cs="Tahom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1,0</w:t>
            </w:r>
          </w:p>
        </w:tc>
      </w:tr>
      <w:tr w:rsidR="00387744" w:rsidRPr="00181B43" w:rsidTr="00387744">
        <w:trPr>
          <w:jc w:val="center"/>
        </w:trPr>
        <w:tc>
          <w:tcPr>
            <w:tcW w:w="450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a;SLS</w:t>
            </w:r>
          </w:p>
        </w:tc>
        <w:tc>
          <w:tcPr>
            <w:tcW w:w="393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8.10</w:t>
            </w:r>
          </w:p>
        </w:tc>
        <w:tc>
          <w:tcPr>
            <w:tcW w:w="75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NA</w:t>
            </w:r>
          </w:p>
        </w:tc>
        <w:tc>
          <w:tcPr>
            <w:tcW w:w="637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1,0</w:t>
            </w:r>
          </w:p>
        </w:tc>
        <w:tc>
          <w:tcPr>
            <w:tcW w:w="0" w:type="auto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 xml:space="preserve">1,2 </w:t>
            </w:r>
            <w:r w:rsidRPr="00387744">
              <w:rPr>
                <w:rStyle w:val="citetfn"/>
                <w:rFonts w:ascii="Tahoma" w:hAnsi="Tahoma" w:cs="Tahoma"/>
                <w:sz w:val="18"/>
                <w:szCs w:val="18"/>
                <w:vertAlign w:val="superscript"/>
              </w:rPr>
              <w:t>c</w:t>
            </w:r>
          </w:p>
        </w:tc>
      </w:tr>
      <w:tr w:rsidR="00387744" w:rsidRPr="00181B43" w:rsidTr="00387744">
        <w:trPr>
          <w:jc w:val="center"/>
        </w:trPr>
        <w:tc>
          <w:tcPr>
            <w:tcW w:w="450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n</w:t>
            </w:r>
          </w:p>
        </w:tc>
        <w:tc>
          <w:tcPr>
            <w:tcW w:w="393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 </w:t>
            </w:r>
          </w:p>
        </w:tc>
        <w:tc>
          <w:tcPr>
            <w:tcW w:w="75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3</w:t>
            </w:r>
          </w:p>
        </w:tc>
        <w:tc>
          <w:tcPr>
            <w:tcW w:w="637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2</w:t>
            </w:r>
          </w:p>
        </w:tc>
      </w:tr>
      <w:tr w:rsidR="00387744" w:rsidRPr="00181B43" w:rsidTr="00387744">
        <w:trPr>
          <w:jc w:val="center"/>
        </w:trPr>
        <w:tc>
          <w:tcPr>
            <w:tcW w:w="450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a;acc;ULS</w:t>
            </w:r>
          </w:p>
        </w:tc>
        <w:tc>
          <w:tcPr>
            <w:tcW w:w="393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8.13</w:t>
            </w:r>
          </w:p>
        </w:tc>
        <w:tc>
          <w:tcPr>
            <w:tcW w:w="75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1,1</w:t>
            </w:r>
          </w:p>
        </w:tc>
        <w:tc>
          <w:tcPr>
            <w:tcW w:w="637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1,1</w:t>
            </w:r>
          </w:p>
        </w:tc>
        <w:tc>
          <w:tcPr>
            <w:tcW w:w="0" w:type="auto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NA</w:t>
            </w:r>
          </w:p>
        </w:tc>
      </w:tr>
      <w:tr w:rsidR="00387744" w:rsidRPr="00181B43" w:rsidTr="00387744">
        <w:trPr>
          <w:jc w:val="center"/>
        </w:trPr>
        <w:tc>
          <w:tcPr>
            <w:tcW w:w="450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i/>
                <w:sz w:val="18"/>
                <w:szCs w:val="18"/>
              </w:rPr>
              <w:t>γ</w:t>
            </w:r>
            <w:r w:rsidRPr="00387744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a;acc;SLS</w:t>
            </w:r>
          </w:p>
        </w:tc>
        <w:tc>
          <w:tcPr>
            <w:tcW w:w="393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8.14</w:t>
            </w:r>
          </w:p>
        </w:tc>
        <w:tc>
          <w:tcPr>
            <w:tcW w:w="750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NA</w:t>
            </w:r>
          </w:p>
        </w:tc>
        <w:tc>
          <w:tcPr>
            <w:tcW w:w="637" w:type="dxa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>1,0</w:t>
            </w:r>
          </w:p>
        </w:tc>
        <w:tc>
          <w:tcPr>
            <w:tcW w:w="0" w:type="auto"/>
          </w:tcPr>
          <w:p w:rsidR="00387744" w:rsidRPr="00387744" w:rsidRDefault="00387744" w:rsidP="00265BCA">
            <w:pPr>
              <w:pStyle w:val="Tablebody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7744">
              <w:rPr>
                <w:rFonts w:ascii="Tahoma" w:eastAsia="MS Mincho" w:hAnsi="Tahoma" w:cs="Tahoma"/>
                <w:sz w:val="18"/>
                <w:szCs w:val="18"/>
              </w:rPr>
              <w:t xml:space="preserve">1,25 </w:t>
            </w:r>
            <w:r w:rsidRPr="00387744">
              <w:rPr>
                <w:rStyle w:val="citetfn"/>
                <w:rFonts w:ascii="Tahoma" w:hAnsi="Tahoma" w:cs="Tahoma"/>
                <w:sz w:val="18"/>
                <w:szCs w:val="18"/>
                <w:vertAlign w:val="superscript"/>
              </w:rPr>
              <w:t>c</w:t>
            </w:r>
          </w:p>
        </w:tc>
      </w:tr>
      <w:tr w:rsidR="00387744" w:rsidRPr="00181B43" w:rsidTr="00265BCA">
        <w:trPr>
          <w:jc w:val="center"/>
        </w:trPr>
        <w:tc>
          <w:tcPr>
            <w:tcW w:w="0" w:type="auto"/>
            <w:gridSpan w:val="5"/>
          </w:tcPr>
          <w:p w:rsidR="00387744" w:rsidRPr="00387744" w:rsidRDefault="00387744" w:rsidP="00265BCA">
            <w:pPr>
              <w:pStyle w:val="Tablefooter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hAnsi="Tahoma" w:cs="Tahoma"/>
                <w:szCs w:val="18"/>
                <w:lang w:val="bg-BG"/>
              </w:rPr>
            </w:pPr>
            <w:r w:rsidRPr="00387744">
              <w:rPr>
                <w:rFonts w:ascii="Tahoma" w:eastAsia="MS Mincho" w:hAnsi="Tahoma" w:cs="Tahoma"/>
                <w:szCs w:val="18"/>
                <w:lang w:val="bg-BG"/>
              </w:rPr>
              <w:t>Забележка</w:t>
            </w:r>
            <w:r w:rsidRPr="00387744">
              <w:rPr>
                <w:rFonts w:ascii="Tahoma" w:eastAsia="MS Mincho" w:hAnsi="Tahoma" w:cs="Tahoma"/>
                <w:szCs w:val="18"/>
              </w:rPr>
              <w:tab/>
              <w:t>NA = </w:t>
            </w:r>
            <w:r w:rsidRPr="00387744">
              <w:rPr>
                <w:rFonts w:ascii="Tahoma" w:eastAsia="MS Mincho" w:hAnsi="Tahoma" w:cs="Tahoma"/>
                <w:szCs w:val="18"/>
                <w:lang w:val="bg-BG"/>
              </w:rPr>
              <w:t>неприложимо</w:t>
            </w:r>
          </w:p>
        </w:tc>
      </w:tr>
      <w:tr w:rsidR="00387744" w:rsidRPr="00181B43" w:rsidTr="00265BCA">
        <w:trPr>
          <w:jc w:val="center"/>
        </w:trPr>
        <w:tc>
          <w:tcPr>
            <w:tcW w:w="0" w:type="auto"/>
            <w:gridSpan w:val="5"/>
          </w:tcPr>
          <w:p w:rsidR="00387744" w:rsidRPr="00387744" w:rsidRDefault="00387744" w:rsidP="00265BCA">
            <w:pPr>
              <w:pStyle w:val="Tablefooter-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eastAsia="MS Mincho" w:hAnsi="Tahoma" w:cs="Tahoma"/>
                <w:szCs w:val="16"/>
              </w:rPr>
            </w:pPr>
            <w:r w:rsidRPr="00387744">
              <w:rPr>
                <w:rFonts w:ascii="Tahoma" w:eastAsia="MS Mincho" w:hAnsi="Tahoma" w:cs="Tahoma"/>
                <w:szCs w:val="16"/>
                <w:vertAlign w:val="superscript"/>
              </w:rPr>
              <w:t>a</w:t>
            </w:r>
            <w:r w:rsidRPr="00387744">
              <w:rPr>
                <w:rFonts w:ascii="Tahoma" w:eastAsia="MS Mincho" w:hAnsi="Tahoma" w:cs="Tahoma"/>
                <w:szCs w:val="16"/>
              </w:rPr>
              <w:tab/>
            </w:r>
            <w:r w:rsidRPr="00387744">
              <w:rPr>
                <w:rFonts w:ascii="Tahoma" w:eastAsia="MS Mincho" w:hAnsi="Tahoma" w:cs="Tahoma"/>
                <w:szCs w:val="16"/>
                <w:lang w:val="bg-BG"/>
              </w:rPr>
              <w:t xml:space="preserve">Описанието на методите за изпитване може да намерите в </w:t>
            </w:r>
            <w:r w:rsidRPr="00387744">
              <w:rPr>
                <w:rFonts w:ascii="Tahoma" w:hAnsi="Tahoma" w:cs="Tahoma"/>
                <w:szCs w:val="16"/>
              </w:rPr>
              <w:t>EN ISO 22477</w:t>
            </w:r>
            <w:r w:rsidRPr="00387744">
              <w:rPr>
                <w:rFonts w:ascii="Tahoma" w:hAnsi="Tahoma" w:cs="Tahoma"/>
                <w:szCs w:val="16"/>
              </w:rPr>
              <w:noBreakHyphen/>
              <w:t>5.</w:t>
            </w:r>
          </w:p>
          <w:p w:rsidR="00387744" w:rsidRPr="00387744" w:rsidRDefault="00387744" w:rsidP="00265BCA">
            <w:pPr>
              <w:pStyle w:val="Tablefooter-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eastAsia="MS Mincho" w:hAnsi="Tahoma" w:cs="Tahoma"/>
                <w:szCs w:val="16"/>
                <w:lang w:val="bg-BG"/>
              </w:rPr>
            </w:pPr>
            <w:r w:rsidRPr="00387744">
              <w:rPr>
                <w:rFonts w:ascii="Tahoma" w:eastAsia="MS Mincho" w:hAnsi="Tahoma" w:cs="Tahoma"/>
                <w:szCs w:val="16"/>
                <w:vertAlign w:val="superscript"/>
              </w:rPr>
              <w:t>b</w:t>
            </w:r>
            <w:r w:rsidRPr="00387744">
              <w:rPr>
                <w:rFonts w:ascii="Tahoma" w:eastAsia="MS Mincho" w:hAnsi="Tahoma" w:cs="Tahoma"/>
                <w:szCs w:val="16"/>
              </w:rPr>
              <w:tab/>
              <w:t>Тази стойност се прилага при оценките за приемане на всеки анкер (</w:t>
            </w:r>
            <w:r w:rsidRPr="00387744">
              <w:rPr>
                <w:rFonts w:ascii="Tahoma" w:eastAsia="MS Mincho" w:hAnsi="Tahoma" w:cs="Tahoma"/>
                <w:szCs w:val="16"/>
                <w:lang w:val="bg-BG"/>
              </w:rPr>
              <w:t xml:space="preserve">контролното тегло се проверява по формула 8.13) и дава сигурност, че </w:t>
            </w:r>
            <w:r w:rsidRPr="00387744">
              <w:rPr>
                <w:rFonts w:ascii="Tahoma" w:eastAsia="MS Mincho" w:hAnsi="Tahoma" w:cs="Tahoma"/>
                <w:szCs w:val="16"/>
              </w:rPr>
              <w:t xml:space="preserve"> </w:t>
            </w:r>
            <w:r w:rsidRPr="00387744">
              <w:rPr>
                <w:rFonts w:ascii="Tahoma" w:eastAsia="MS Mincho" w:hAnsi="Tahoma" w:cs="Tahoma"/>
                <w:i/>
                <w:szCs w:val="16"/>
              </w:rPr>
              <w:t>E</w:t>
            </w:r>
            <w:r w:rsidRPr="00387744">
              <w:rPr>
                <w:rFonts w:ascii="Tahoma" w:eastAsia="MS Mincho" w:hAnsi="Tahoma" w:cs="Tahoma"/>
                <w:szCs w:val="16"/>
                <w:vertAlign w:val="subscript"/>
              </w:rPr>
              <w:t>ULS;d</w:t>
            </w:r>
            <w:r w:rsidRPr="00387744">
              <w:rPr>
                <w:rFonts w:ascii="Tahoma" w:eastAsia="MS Mincho" w:hAnsi="Tahoma" w:cs="Tahoma"/>
                <w:szCs w:val="16"/>
              </w:rPr>
              <w:t> ≤ </w:t>
            </w:r>
            <w:r w:rsidRPr="00387744">
              <w:rPr>
                <w:rFonts w:ascii="Tahoma" w:eastAsia="MS Mincho" w:hAnsi="Tahoma" w:cs="Tahoma"/>
                <w:i/>
                <w:szCs w:val="16"/>
              </w:rPr>
              <w:t>R</w:t>
            </w:r>
            <w:r w:rsidRPr="00387744">
              <w:rPr>
                <w:rFonts w:ascii="Tahoma" w:eastAsia="MS Mincho" w:hAnsi="Tahoma" w:cs="Tahoma"/>
                <w:szCs w:val="16"/>
                <w:vertAlign w:val="subscript"/>
              </w:rPr>
              <w:t>ULS;d</w:t>
            </w:r>
            <w:r w:rsidRPr="00387744">
              <w:rPr>
                <w:rFonts w:ascii="Tahoma" w:eastAsia="MS Mincho" w:hAnsi="Tahoma" w:cs="Tahoma"/>
                <w:szCs w:val="16"/>
              </w:rPr>
              <w:t>. Употребата или неупотребата на стойността ξULS може да бъде уточнено в Националното приложение.</w:t>
            </w:r>
          </w:p>
          <w:p w:rsidR="00387744" w:rsidRPr="00387744" w:rsidRDefault="00387744" w:rsidP="00265BCA">
            <w:pPr>
              <w:pStyle w:val="Tablefooter-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hAnsi="Tahoma" w:cs="Tahoma"/>
                <w:szCs w:val="16"/>
              </w:rPr>
            </w:pPr>
            <w:r w:rsidRPr="00387744">
              <w:rPr>
                <w:rFonts w:ascii="Tahoma" w:eastAsia="MS Mincho" w:hAnsi="Tahoma" w:cs="Tahoma"/>
                <w:szCs w:val="16"/>
                <w:vertAlign w:val="superscript"/>
              </w:rPr>
              <w:t>c</w:t>
            </w:r>
            <w:r w:rsidRPr="00387744">
              <w:rPr>
                <w:rFonts w:ascii="Tahoma" w:eastAsia="MS Mincho" w:hAnsi="Tahoma" w:cs="Tahoma"/>
                <w:szCs w:val="16"/>
              </w:rPr>
              <w:tab/>
            </w:r>
            <w:r w:rsidRPr="00387744">
              <w:rPr>
                <w:rFonts w:ascii="Tahoma" w:eastAsia="MS Mincho" w:hAnsi="Tahoma" w:cs="Tahoma"/>
                <w:szCs w:val="16"/>
                <w:lang w:val="bg-BG"/>
              </w:rPr>
              <w:t>Представените стойности са за постоянни анкери</w:t>
            </w:r>
            <w:r w:rsidRPr="00387744">
              <w:rPr>
                <w:rFonts w:ascii="Tahoma" w:eastAsia="MS Mincho" w:hAnsi="Tahoma" w:cs="Tahoma"/>
                <w:szCs w:val="16"/>
              </w:rPr>
              <w:t>.</w:t>
            </w:r>
          </w:p>
        </w:tc>
      </w:tr>
    </w:tbl>
    <w:p w:rsidR="00387744" w:rsidRPr="00181B43" w:rsidRDefault="00387744" w:rsidP="00387744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87744" w:rsidRPr="00181B43" w:rsidRDefault="00387744" w:rsidP="00387744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181B43">
        <w:rPr>
          <w:rFonts w:eastAsia="MS Mincho" w:cs="Tahoma"/>
          <w:b w:val="0"/>
          <w:sz w:val="20"/>
        </w:rPr>
        <w:lastRenderedPageBreak/>
        <w:t xml:space="preserve">(4)P За потвърждение на </w:t>
      </w:r>
      <w:r>
        <w:rPr>
          <w:rFonts w:eastAsia="MS Mincho" w:cs="Tahoma"/>
          <w:b w:val="0"/>
          <w:sz w:val="20"/>
        </w:rPr>
        <w:t>изследване</w:t>
      </w:r>
      <w:r w:rsidRPr="00181B43">
        <w:rPr>
          <w:rFonts w:eastAsia="MS Mincho" w:cs="Tahoma"/>
          <w:b w:val="0"/>
          <w:sz w:val="20"/>
        </w:rPr>
        <w:t xml:space="preserve">, </w:t>
      </w:r>
      <w:r>
        <w:rPr>
          <w:rFonts w:eastAsia="MS Mincho" w:cs="Tahoma"/>
          <w:b w:val="0"/>
          <w:sz w:val="20"/>
        </w:rPr>
        <w:t>изпитване за съответствие</w:t>
      </w:r>
      <w:r w:rsidRPr="00181B43">
        <w:rPr>
          <w:rFonts w:eastAsia="MS Mincho" w:cs="Tahoma"/>
          <w:b w:val="0"/>
          <w:sz w:val="20"/>
        </w:rPr>
        <w:t xml:space="preserve"> и оценк</w:t>
      </w:r>
      <w:r>
        <w:rPr>
          <w:rFonts w:eastAsia="MS Mincho" w:cs="Tahoma"/>
          <w:b w:val="0"/>
          <w:sz w:val="20"/>
        </w:rPr>
        <w:t>а</w:t>
      </w:r>
      <w:r w:rsidRPr="00181B43">
        <w:rPr>
          <w:rFonts w:eastAsia="MS Mincho" w:cs="Tahoma"/>
          <w:b w:val="0"/>
          <w:sz w:val="20"/>
        </w:rPr>
        <w:t xml:space="preserve"> </w:t>
      </w:r>
      <w:r>
        <w:rPr>
          <w:rFonts w:eastAsia="MS Mincho" w:cs="Tahoma"/>
          <w:b w:val="0"/>
          <w:sz w:val="20"/>
        </w:rPr>
        <w:t>при</w:t>
      </w:r>
      <w:r w:rsidRPr="00181B43">
        <w:rPr>
          <w:rFonts w:eastAsia="MS Mincho" w:cs="Tahoma"/>
          <w:b w:val="0"/>
          <w:sz w:val="20"/>
        </w:rPr>
        <w:t xml:space="preserve"> приемане за постоянни и временни проектни ситуации при крайни или експлоатационни гранични състояния, анкерът трябва да покрие критериите и да не надвишава съответните граници.</w:t>
      </w:r>
    </w:p>
    <w:p w:rsidR="00387744" w:rsidRPr="00181B43" w:rsidRDefault="00387744" w:rsidP="00387744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0"/>
          <w:szCs w:val="20"/>
          <w:lang w:val="bg-BG"/>
        </w:rPr>
      </w:pPr>
    </w:p>
    <w:p w:rsidR="00387744" w:rsidRPr="00893D6F" w:rsidRDefault="00893D6F" w:rsidP="00387744">
      <w:pPr>
        <w:pStyle w:val="Note"/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Cs w:val="18"/>
        </w:rPr>
      </w:pPr>
      <w:r>
        <w:rPr>
          <w:rFonts w:ascii="Tahoma" w:eastAsia="MS Mincho" w:hAnsi="Tahoma" w:cs="Tahoma"/>
          <w:szCs w:val="18"/>
          <w:lang w:val="en-US"/>
        </w:rPr>
        <w:tab/>
      </w:r>
      <w:r>
        <w:rPr>
          <w:rFonts w:ascii="Tahoma" w:eastAsia="MS Mincho" w:hAnsi="Tahoma" w:cs="Tahoma"/>
          <w:szCs w:val="18"/>
          <w:lang w:val="bg-BG"/>
        </w:rPr>
        <w:t>Забележка</w:t>
      </w:r>
      <w:r w:rsidR="00387744" w:rsidRPr="00893D6F">
        <w:rPr>
          <w:rFonts w:ascii="Tahoma" w:eastAsia="MS Mincho" w:hAnsi="Tahoma" w:cs="Tahoma"/>
          <w:szCs w:val="18"/>
        </w:rPr>
        <w:tab/>
      </w:r>
      <w:r w:rsidR="00387744" w:rsidRPr="00893D6F">
        <w:rPr>
          <w:rFonts w:ascii="Tahoma" w:eastAsia="MS Mincho" w:hAnsi="Tahoma" w:cs="Tahoma"/>
          <w:szCs w:val="18"/>
          <w:lang w:val="bg-BG"/>
        </w:rPr>
        <w:t>Ограничителните изисквания за употреба в страната може да се намерят в Националното приложение на тези стандарти. Препоръчителн</w:t>
      </w:r>
      <w:r w:rsidR="00FE501B" w:rsidRPr="00893D6F">
        <w:rPr>
          <w:rFonts w:ascii="Tahoma" w:eastAsia="MS Mincho" w:hAnsi="Tahoma" w:cs="Tahoma"/>
          <w:szCs w:val="18"/>
          <w:lang w:val="bg-BG"/>
        </w:rPr>
        <w:t>ите стойности са представени в т</w:t>
      </w:r>
      <w:r w:rsidR="00387744" w:rsidRPr="00893D6F">
        <w:rPr>
          <w:rFonts w:ascii="Tahoma" w:eastAsia="MS Mincho" w:hAnsi="Tahoma" w:cs="Tahoma"/>
          <w:szCs w:val="18"/>
          <w:lang w:val="bg-BG"/>
        </w:rPr>
        <w:t xml:space="preserve">аблица А.21. </w:t>
      </w:r>
    </w:p>
    <w:p w:rsidR="00387744" w:rsidRPr="00181B43" w:rsidRDefault="00387744" w:rsidP="00387744">
      <w:pPr>
        <w:pStyle w:val="Tabletitle"/>
        <w:keepNext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Tahoma" w:eastAsia="MS Mincho" w:hAnsi="Tahoma" w:cs="Tahoma"/>
          <w:b w:val="0"/>
          <w:szCs w:val="20"/>
          <w:lang w:val="bg-BG"/>
        </w:rPr>
      </w:pPr>
    </w:p>
    <w:p w:rsidR="00387744" w:rsidRPr="00181B43" w:rsidRDefault="00387744" w:rsidP="00FE501B">
      <w:pPr>
        <w:pStyle w:val="Tabletitle"/>
        <w:keepNext/>
        <w:autoSpaceDE w:val="0"/>
        <w:autoSpaceDN w:val="0"/>
        <w:adjustRightInd w:val="0"/>
        <w:spacing w:before="0" w:after="0" w:line="240" w:lineRule="auto"/>
        <w:outlineLvl w:val="0"/>
        <w:rPr>
          <w:rFonts w:ascii="Tahoma" w:eastAsia="MS Mincho" w:hAnsi="Tahoma" w:cs="Tahoma"/>
          <w:szCs w:val="20"/>
          <w:lang w:val="bg-BG"/>
        </w:rPr>
      </w:pPr>
      <w:r w:rsidRPr="00181B43">
        <w:rPr>
          <w:rFonts w:ascii="Tahoma" w:eastAsia="MS Mincho" w:hAnsi="Tahoma" w:cs="Tahoma"/>
          <w:szCs w:val="20"/>
          <w:lang w:val="bg-BG"/>
        </w:rPr>
        <w:t>Таблица</w:t>
      </w:r>
      <w:r w:rsidRPr="00181B43">
        <w:rPr>
          <w:rFonts w:ascii="Tahoma" w:eastAsia="MS Mincho" w:hAnsi="Tahoma" w:cs="Tahoma"/>
          <w:szCs w:val="20"/>
        </w:rPr>
        <w:t xml:space="preserve"> A.21 — </w:t>
      </w:r>
      <w:r w:rsidRPr="00181B43">
        <w:rPr>
          <w:rFonts w:ascii="Tahoma" w:eastAsia="MS Mincho" w:hAnsi="Tahoma" w:cs="Tahoma"/>
          <w:szCs w:val="20"/>
          <w:lang w:val="bg-BG"/>
        </w:rPr>
        <w:t xml:space="preserve">Ограничителните изисквания за </w:t>
      </w:r>
      <w:r w:rsidRPr="00181B43">
        <w:rPr>
          <w:rFonts w:ascii="Tahoma" w:eastAsia="MS Mincho" w:hAnsi="Tahoma" w:cs="Tahoma"/>
          <w:szCs w:val="20"/>
        </w:rPr>
        <w:t>проверките, тестовете за съвместимост и оценките по приемане</w:t>
      </w:r>
      <w:r w:rsidRPr="00181B43">
        <w:rPr>
          <w:rFonts w:ascii="Tahoma" w:eastAsia="MS Mincho" w:hAnsi="Tahoma" w:cs="Tahoma"/>
          <w:szCs w:val="20"/>
          <w:lang w:val="bg-BG"/>
        </w:rPr>
        <w:t xml:space="preserve"> </w:t>
      </w:r>
      <w:r w:rsidRPr="00181B43">
        <w:rPr>
          <w:rFonts w:ascii="Tahoma" w:eastAsia="MS Mincho" w:hAnsi="Tahoma" w:cs="Tahoma"/>
          <w:szCs w:val="20"/>
        </w:rPr>
        <w:t>за постоянни и временни проектни ситуации при крайни или експлоатационни гранични състояния</w:t>
      </w:r>
    </w:p>
    <w:p w:rsidR="00387744" w:rsidRPr="00181B43" w:rsidRDefault="00387744" w:rsidP="00387744">
      <w:pPr>
        <w:pStyle w:val="Tabletitle"/>
        <w:keepNext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Tahoma" w:eastAsia="MS Mincho" w:hAnsi="Tahoma" w:cs="Tahoma"/>
          <w:szCs w:val="2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681"/>
        <w:gridCol w:w="1898"/>
        <w:gridCol w:w="1898"/>
        <w:gridCol w:w="1898"/>
        <w:gridCol w:w="1898"/>
      </w:tblGrid>
      <w:tr w:rsidR="00387744" w:rsidRPr="00181B43" w:rsidTr="00265BCA">
        <w:trPr>
          <w:jc w:val="center"/>
        </w:trPr>
        <w:tc>
          <w:tcPr>
            <w:tcW w:w="1101" w:type="dxa"/>
            <w:vMerge w:val="restart"/>
          </w:tcPr>
          <w:p w:rsidR="00387744" w:rsidRPr="00FE501B" w:rsidRDefault="00387744" w:rsidP="00FE501B">
            <w:pPr>
              <w:pStyle w:val="Tableheader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Тестови метод</w:t>
            </w:r>
            <w:r w:rsidRPr="00FE501B">
              <w:rPr>
                <w:rFonts w:ascii="Tahoma" w:eastAsia="MS Mincho" w:hAnsi="Tahoma" w:cs="Tahoma"/>
                <w:b/>
                <w:sz w:val="18"/>
                <w:szCs w:val="18"/>
              </w:rPr>
              <w:t xml:space="preserve"> </w:t>
            </w:r>
            <w:r w:rsidRPr="00FE501B">
              <w:rPr>
                <w:rStyle w:val="citetfn"/>
                <w:rFonts w:ascii="Tahoma" w:hAnsi="Tahoma" w:cs="Tahoma"/>
                <w:b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5" w:type="dxa"/>
            <w:vMerge w:val="restart"/>
          </w:tcPr>
          <w:p w:rsidR="00387744" w:rsidRPr="00FE501B" w:rsidRDefault="00387744" w:rsidP="00FE501B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Ограничителни изисквания</w:t>
            </w:r>
          </w:p>
        </w:tc>
        <w:tc>
          <w:tcPr>
            <w:tcW w:w="3796" w:type="dxa"/>
            <w:gridSpan w:val="2"/>
          </w:tcPr>
          <w:p w:rsidR="00387744" w:rsidRPr="00FE501B" w:rsidRDefault="00387744" w:rsidP="00FE501B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Проверки и тестове за съответствие</w:t>
            </w:r>
          </w:p>
        </w:tc>
        <w:tc>
          <w:tcPr>
            <w:tcW w:w="3796" w:type="dxa"/>
            <w:gridSpan w:val="2"/>
          </w:tcPr>
          <w:p w:rsidR="00387744" w:rsidRPr="00FE501B" w:rsidRDefault="00387744" w:rsidP="00FE501B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  <w:t>Оценки за приемане</w:t>
            </w:r>
          </w:p>
        </w:tc>
      </w:tr>
      <w:tr w:rsidR="00387744" w:rsidRPr="00181B43" w:rsidTr="00265BCA">
        <w:trPr>
          <w:jc w:val="center"/>
        </w:trPr>
        <w:tc>
          <w:tcPr>
            <w:tcW w:w="1101" w:type="dxa"/>
            <w:vMerge/>
          </w:tcPr>
          <w:p w:rsidR="00387744" w:rsidRPr="00181B43" w:rsidRDefault="00387744" w:rsidP="00265BCA">
            <w:pPr>
              <w:keepNext/>
              <w:jc w:val="both"/>
              <w:rPr>
                <w:rFonts w:cs="Tahoma"/>
              </w:rPr>
            </w:pPr>
          </w:p>
        </w:tc>
        <w:tc>
          <w:tcPr>
            <w:tcW w:w="1275" w:type="dxa"/>
            <w:vMerge/>
          </w:tcPr>
          <w:p w:rsidR="00387744" w:rsidRPr="00181B43" w:rsidRDefault="00387744" w:rsidP="00265BCA">
            <w:pPr>
              <w:keepNext/>
              <w:jc w:val="both"/>
              <w:rPr>
                <w:rFonts w:cs="Tahoma"/>
              </w:rPr>
            </w:pPr>
          </w:p>
        </w:tc>
        <w:tc>
          <w:tcPr>
            <w:tcW w:w="1898" w:type="dxa"/>
          </w:tcPr>
          <w:p w:rsidR="00387744" w:rsidRPr="00FE501B" w:rsidRDefault="00387744" w:rsidP="00FE501B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</w:rPr>
              <w:t>ULS</w:t>
            </w:r>
          </w:p>
          <w:p w:rsidR="00387744" w:rsidRPr="00FE501B" w:rsidRDefault="00387744" w:rsidP="00265BCA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(Формула 8.5)</w:t>
            </w:r>
          </w:p>
        </w:tc>
        <w:tc>
          <w:tcPr>
            <w:tcW w:w="1898" w:type="dxa"/>
          </w:tcPr>
          <w:p w:rsidR="00387744" w:rsidRPr="00FE501B" w:rsidRDefault="00387744" w:rsidP="00FE501B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</w:rPr>
              <w:t>SLS</w:t>
            </w:r>
          </w:p>
          <w:p w:rsidR="00387744" w:rsidRPr="00FE501B" w:rsidRDefault="00387744" w:rsidP="00265BCA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(Формула 8.8)</w:t>
            </w:r>
          </w:p>
        </w:tc>
        <w:tc>
          <w:tcPr>
            <w:tcW w:w="1898" w:type="dxa"/>
          </w:tcPr>
          <w:p w:rsidR="00387744" w:rsidRPr="00FE501B" w:rsidRDefault="00387744" w:rsidP="00FE501B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</w:rPr>
              <w:t>ULS</w:t>
            </w:r>
          </w:p>
          <w:p w:rsidR="00387744" w:rsidRPr="00FE501B" w:rsidRDefault="00387744" w:rsidP="00265BCA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(Формула 8.13)</w:t>
            </w:r>
          </w:p>
        </w:tc>
        <w:tc>
          <w:tcPr>
            <w:tcW w:w="1898" w:type="dxa"/>
          </w:tcPr>
          <w:p w:rsidR="00387744" w:rsidRPr="00FE501B" w:rsidRDefault="00387744" w:rsidP="00FE501B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ahoma" w:eastAsia="MS Mincho" w:hAnsi="Tahoma" w:cs="Tahoma"/>
                <w:b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</w:rPr>
              <w:t>SLS</w:t>
            </w:r>
          </w:p>
          <w:p w:rsidR="00387744" w:rsidRPr="00FE501B" w:rsidRDefault="00387744" w:rsidP="00265BCA">
            <w:pPr>
              <w:pStyle w:val="Tableheader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(Формула 8.14)</w:t>
            </w:r>
          </w:p>
        </w:tc>
      </w:tr>
      <w:tr w:rsidR="00387744" w:rsidRPr="00181B43" w:rsidTr="00265BCA">
        <w:trPr>
          <w:jc w:val="center"/>
        </w:trPr>
        <w:tc>
          <w:tcPr>
            <w:tcW w:w="1101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i/>
                <w:sz w:val="18"/>
                <w:szCs w:val="18"/>
              </w:rPr>
              <w:t>α</w:t>
            </w:r>
            <w:r w:rsidRPr="00FE501B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>2 mm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>0,01</w:t>
            </w:r>
            <w:r w:rsidRPr="00FE501B">
              <w:rPr>
                <w:rStyle w:val="CCMCvariable"/>
                <w:rFonts w:ascii="Tahoma" w:hAnsi="Tahoma" w:cs="Tahoma"/>
                <w:sz w:val="18"/>
                <w:szCs w:val="18"/>
              </w:rPr>
              <w:t>Δ</w:t>
            </w:r>
            <w:r w:rsidRPr="00FE501B">
              <w:rPr>
                <w:rStyle w:val="CCMCvariableitalic"/>
                <w:rFonts w:ascii="Tahoma" w:eastAsia="MS Mincho" w:hAnsi="Tahoma" w:cs="Tahoma"/>
                <w:sz w:val="18"/>
                <w:szCs w:val="18"/>
              </w:rPr>
              <w:t>e</w:t>
            </w:r>
            <w:r w:rsidRPr="00FE501B">
              <w:rPr>
                <w:rStyle w:val="CCMCvariable"/>
                <w:rFonts w:ascii="Tahoma" w:eastAsia="MS Mincho" w:hAnsi="Tahoma" w:cs="Tahoma"/>
                <w:sz w:val="18"/>
                <w:szCs w:val="18"/>
              </w:rPr>
              <w:t xml:space="preserve"> </w:t>
            </w:r>
            <w:r w:rsidRPr="00FE501B">
              <w:rPr>
                <w:rStyle w:val="citetfn"/>
                <w:rFonts w:ascii="Tahoma" w:eastAsia="MS Mincho" w:hAnsi="Tahoma" w:cs="Tahoma"/>
                <w:sz w:val="18"/>
                <w:szCs w:val="18"/>
                <w:vertAlign w:val="superscript"/>
              </w:rPr>
              <w:t>c</w:t>
            </w:r>
            <w:r w:rsidRPr="00FE501B">
              <w:rPr>
                <w:rFonts w:ascii="Tahoma" w:eastAsia="MS Mincho" w:hAnsi="Tahoma" w:cs="Tahoma"/>
                <w:sz w:val="18"/>
                <w:szCs w:val="18"/>
              </w:rPr>
              <w:t xml:space="preserve">/NA </w:t>
            </w:r>
            <w:r w:rsidRPr="00FE501B">
              <w:rPr>
                <w:rStyle w:val="citetfn"/>
                <w:rFonts w:ascii="Tahoma" w:eastAsia="MS Mincho" w:hAnsi="Tahoma" w:cs="Tahoma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>2 mm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>0,01</w:t>
            </w:r>
            <w:r w:rsidRPr="00FE501B">
              <w:rPr>
                <w:rStyle w:val="CCMCvariable"/>
                <w:rFonts w:ascii="Tahoma" w:hAnsi="Tahoma" w:cs="Tahoma"/>
                <w:sz w:val="18"/>
                <w:szCs w:val="18"/>
              </w:rPr>
              <w:t>Δ</w:t>
            </w:r>
            <w:r w:rsidRPr="00FE501B">
              <w:rPr>
                <w:rStyle w:val="CCMCvariableitalic"/>
                <w:rFonts w:ascii="Tahoma" w:eastAsia="MS Mincho" w:hAnsi="Tahoma" w:cs="Tahoma"/>
                <w:sz w:val="18"/>
                <w:szCs w:val="18"/>
              </w:rPr>
              <w:t>e</w:t>
            </w:r>
            <w:r w:rsidRPr="00FE501B">
              <w:rPr>
                <w:rStyle w:val="CCMCvariable"/>
                <w:rFonts w:ascii="Tahoma" w:eastAsia="MS Mincho" w:hAnsi="Tahoma" w:cs="Tahoma"/>
                <w:sz w:val="18"/>
                <w:szCs w:val="18"/>
              </w:rPr>
              <w:t xml:space="preserve"> </w:t>
            </w:r>
            <w:r w:rsidRPr="00FE501B">
              <w:rPr>
                <w:rStyle w:val="citetfn"/>
                <w:rFonts w:ascii="Tahoma" w:eastAsia="MS Mincho" w:hAnsi="Tahoma" w:cs="Tahoma"/>
                <w:sz w:val="18"/>
                <w:szCs w:val="18"/>
                <w:vertAlign w:val="superscript"/>
              </w:rPr>
              <w:t>c</w:t>
            </w:r>
            <w:r w:rsidRPr="00FE501B">
              <w:rPr>
                <w:rFonts w:ascii="Tahoma" w:eastAsia="MS Mincho" w:hAnsi="Tahoma" w:cs="Tahoma"/>
                <w:sz w:val="18"/>
                <w:szCs w:val="18"/>
              </w:rPr>
              <w:t xml:space="preserve">/NA </w:t>
            </w:r>
            <w:r w:rsidRPr="00FE501B">
              <w:rPr>
                <w:rStyle w:val="citetfn"/>
                <w:rFonts w:ascii="Tahoma" w:eastAsia="MS Mincho" w:hAnsi="Tahoma" w:cs="Tahoma"/>
                <w:sz w:val="18"/>
                <w:szCs w:val="18"/>
                <w:vertAlign w:val="superscript"/>
              </w:rPr>
              <w:t>d</w:t>
            </w:r>
          </w:p>
        </w:tc>
      </w:tr>
      <w:tr w:rsidR="00387744" w:rsidRPr="00181B43" w:rsidTr="00265BCA">
        <w:trPr>
          <w:jc w:val="center"/>
        </w:trPr>
        <w:tc>
          <w:tcPr>
            <w:tcW w:w="1101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</w:rPr>
              <w:t xml:space="preserve">2 </w:t>
            </w:r>
            <w:r w:rsidRPr="00FE501B">
              <w:rPr>
                <w:rStyle w:val="citetfn"/>
                <w:rFonts w:ascii="Tahoma" w:hAnsi="Tahoma" w:cs="Tahoma"/>
                <w:b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5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i/>
                <w:sz w:val="18"/>
                <w:szCs w:val="18"/>
              </w:rPr>
              <w:t>k</w:t>
            </w:r>
            <w:r w:rsidRPr="00FE501B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 xml:space="preserve">2 % </w:t>
            </w: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за</w:t>
            </w:r>
            <w:r w:rsidRPr="00FE501B">
              <w:rPr>
                <w:rFonts w:ascii="Tahoma" w:eastAsia="MS Mincho" w:hAnsi="Tahoma" w:cs="Tahoma"/>
                <w:sz w:val="18"/>
                <w:szCs w:val="18"/>
              </w:rPr>
              <w:br/>
            </w: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цикъла от резултати във времето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 xml:space="preserve">2 % </w:t>
            </w: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за</w:t>
            </w:r>
            <w:r w:rsidRPr="00FE501B">
              <w:rPr>
                <w:rFonts w:ascii="Tahoma" w:eastAsia="MS Mincho" w:hAnsi="Tahoma" w:cs="Tahoma"/>
                <w:sz w:val="18"/>
                <w:szCs w:val="18"/>
              </w:rPr>
              <w:br/>
            </w: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цикъла от резултати във времето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 xml:space="preserve">2 % </w:t>
            </w: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за</w:t>
            </w:r>
            <w:r w:rsidRPr="00FE501B">
              <w:rPr>
                <w:rFonts w:ascii="Tahoma" w:eastAsia="MS Mincho" w:hAnsi="Tahoma" w:cs="Tahoma"/>
                <w:sz w:val="18"/>
                <w:szCs w:val="18"/>
              </w:rPr>
              <w:br/>
            </w: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цикъла от резултати във времето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 xml:space="preserve">2 % </w:t>
            </w: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за</w:t>
            </w:r>
            <w:r w:rsidRPr="00FE501B">
              <w:rPr>
                <w:rFonts w:ascii="Tahoma" w:eastAsia="MS Mincho" w:hAnsi="Tahoma" w:cs="Tahoma"/>
                <w:sz w:val="18"/>
                <w:szCs w:val="18"/>
              </w:rPr>
              <w:br/>
            </w: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цикъла от резултати във времето</w:t>
            </w:r>
          </w:p>
        </w:tc>
      </w:tr>
      <w:tr w:rsidR="00387744" w:rsidRPr="00181B43" w:rsidTr="00265BCA">
        <w:trPr>
          <w:jc w:val="center"/>
        </w:trPr>
        <w:tc>
          <w:tcPr>
            <w:tcW w:w="1101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i/>
                <w:sz w:val="18"/>
                <w:szCs w:val="18"/>
              </w:rPr>
              <w:t>α</w:t>
            </w:r>
            <w:r w:rsidRPr="00FE501B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>5 mm</w:t>
            </w:r>
          </w:p>
        </w:tc>
        <w:tc>
          <w:tcPr>
            <w:tcW w:w="1898" w:type="dxa"/>
          </w:tcPr>
          <w:p w:rsidR="00387744" w:rsidRPr="00FE501B" w:rsidRDefault="00FE501B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>NA (</w:t>
            </w:r>
            <w:r w:rsidRPr="00FE501B">
              <w:rPr>
                <w:rFonts w:ascii="Tahoma" w:eastAsia="MS Mincho" w:hAnsi="Tahoma" w:cs="Tahoma"/>
                <w:sz w:val="18"/>
                <w:szCs w:val="18"/>
                <w:lang w:val="bg-BG"/>
              </w:rPr>
              <w:t>използвай</w:t>
            </w:r>
            <w:r w:rsidR="00387744" w:rsidRPr="00FE501B">
              <w:rPr>
                <w:rFonts w:ascii="Tahoma" w:eastAsia="MS Mincho" w:hAnsi="Tahoma" w:cs="Tahoma"/>
                <w:sz w:val="18"/>
                <w:szCs w:val="18"/>
              </w:rPr>
              <w:t xml:space="preserve"> </w:t>
            </w:r>
            <w:r w:rsidR="00387744" w:rsidRPr="00FE501B">
              <w:rPr>
                <w:rFonts w:ascii="Tahoma" w:eastAsia="MS Mincho" w:hAnsi="Tahoma" w:cs="Tahoma"/>
                <w:i/>
                <w:sz w:val="18"/>
                <w:szCs w:val="18"/>
              </w:rPr>
              <w:t>P</w:t>
            </w:r>
            <w:r w:rsidR="00387744" w:rsidRPr="00FE501B">
              <w:rPr>
                <w:rFonts w:ascii="Tahoma" w:eastAsia="MS Mincho" w:hAnsi="Tahoma" w:cs="Tahoma"/>
                <w:sz w:val="18"/>
                <w:szCs w:val="18"/>
                <w:vertAlign w:val="subscript"/>
              </w:rPr>
              <w:t>c</w:t>
            </w:r>
            <w:r w:rsidR="00387744" w:rsidRPr="00FE501B">
              <w:rPr>
                <w:rFonts w:ascii="Tahoma" w:eastAsia="MS Mincho" w:hAnsi="Tahoma" w:cs="Tahoma"/>
                <w:sz w:val="18"/>
                <w:szCs w:val="18"/>
              </w:rPr>
              <w:t>)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>NA</w:t>
            </w:r>
          </w:p>
        </w:tc>
        <w:tc>
          <w:tcPr>
            <w:tcW w:w="1898" w:type="dxa"/>
          </w:tcPr>
          <w:p w:rsidR="00387744" w:rsidRPr="00FE501B" w:rsidRDefault="00387744" w:rsidP="00265BCA">
            <w:pPr>
              <w:pStyle w:val="Tablebody"/>
              <w:keepNext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501B">
              <w:rPr>
                <w:rFonts w:ascii="Tahoma" w:eastAsia="MS Mincho" w:hAnsi="Tahoma" w:cs="Tahoma"/>
                <w:sz w:val="18"/>
                <w:szCs w:val="18"/>
              </w:rPr>
              <w:t xml:space="preserve">1,5 mm </w:t>
            </w:r>
            <w:r w:rsidRPr="00FE501B">
              <w:rPr>
                <w:rStyle w:val="citetfn"/>
                <w:rFonts w:ascii="Tahoma" w:hAnsi="Tahoma" w:cs="Tahoma"/>
                <w:sz w:val="18"/>
                <w:szCs w:val="18"/>
                <w:vertAlign w:val="superscript"/>
              </w:rPr>
              <w:t>e</w:t>
            </w:r>
          </w:p>
        </w:tc>
      </w:tr>
      <w:tr w:rsidR="00387744" w:rsidRPr="00181B43" w:rsidTr="00265BCA">
        <w:trPr>
          <w:jc w:val="center"/>
        </w:trPr>
        <w:tc>
          <w:tcPr>
            <w:tcW w:w="9968" w:type="dxa"/>
            <w:gridSpan w:val="6"/>
          </w:tcPr>
          <w:p w:rsidR="00387744" w:rsidRPr="00FE501B" w:rsidRDefault="00FE501B" w:rsidP="00265BCA">
            <w:pPr>
              <w:pStyle w:val="Tablefooter"/>
              <w:keepNext/>
              <w:autoSpaceDE w:val="0"/>
              <w:autoSpaceDN w:val="0"/>
              <w:adjustRightInd w:val="0"/>
              <w:spacing w:before="0" w:after="0" w:line="240" w:lineRule="auto"/>
              <w:rPr>
                <w:rFonts w:ascii="Tahoma" w:hAnsi="Tahoma" w:cs="Tahoma"/>
                <w:sz w:val="16"/>
                <w:szCs w:val="16"/>
                <w:lang w:val="bg-BG"/>
              </w:rPr>
            </w:pPr>
            <w:r w:rsidRPr="00FE501B">
              <w:rPr>
                <w:rFonts w:ascii="Tahoma" w:eastAsia="MS Mincho" w:hAnsi="Tahoma" w:cs="Tahoma"/>
                <w:sz w:val="16"/>
                <w:szCs w:val="16"/>
                <w:lang w:val="bg-BG"/>
              </w:rPr>
              <w:t>Забележка</w:t>
            </w:r>
            <w:r w:rsidR="00387744" w:rsidRPr="00FE501B">
              <w:rPr>
                <w:rFonts w:ascii="Tahoma" w:eastAsia="MS Mincho" w:hAnsi="Tahoma" w:cs="Tahoma"/>
                <w:sz w:val="16"/>
                <w:szCs w:val="16"/>
              </w:rPr>
              <w:tab/>
              <w:t>NA = </w:t>
            </w:r>
            <w:r w:rsidR="00387744" w:rsidRPr="00FE501B">
              <w:rPr>
                <w:rFonts w:ascii="Tahoma" w:eastAsia="MS Mincho" w:hAnsi="Tahoma" w:cs="Tahoma"/>
                <w:sz w:val="16"/>
                <w:szCs w:val="16"/>
                <w:lang w:val="bg-BG"/>
              </w:rPr>
              <w:t>неприложимо</w:t>
            </w:r>
          </w:p>
        </w:tc>
      </w:tr>
      <w:tr w:rsidR="00387744" w:rsidRPr="00181B43" w:rsidTr="00265BCA">
        <w:trPr>
          <w:jc w:val="center"/>
        </w:trPr>
        <w:tc>
          <w:tcPr>
            <w:tcW w:w="9968" w:type="dxa"/>
            <w:gridSpan w:val="6"/>
          </w:tcPr>
          <w:p w:rsidR="00387744" w:rsidRPr="00FE501B" w:rsidRDefault="00387744" w:rsidP="00265BCA">
            <w:pPr>
              <w:pStyle w:val="Tablefooter-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eastAsia="MS Mincho" w:hAnsi="Tahoma" w:cs="Tahoma"/>
                <w:szCs w:val="16"/>
              </w:rPr>
            </w:pPr>
            <w:r w:rsidRPr="00FE501B">
              <w:rPr>
                <w:rFonts w:ascii="Tahoma" w:eastAsia="MS Mincho" w:hAnsi="Tahoma" w:cs="Tahoma"/>
                <w:szCs w:val="16"/>
                <w:vertAlign w:val="superscript"/>
              </w:rPr>
              <w:t>a</w:t>
            </w:r>
            <w:r w:rsidRPr="00FE501B">
              <w:rPr>
                <w:rFonts w:ascii="Tahoma" w:eastAsia="MS Mincho" w:hAnsi="Tahoma" w:cs="Tahoma"/>
                <w:szCs w:val="16"/>
              </w:rPr>
              <w:tab/>
            </w:r>
            <w:r w:rsidRPr="00FE501B">
              <w:rPr>
                <w:rFonts w:ascii="Tahoma" w:eastAsia="MS Mincho" w:hAnsi="Tahoma" w:cs="Tahoma"/>
                <w:szCs w:val="16"/>
                <w:lang w:val="bg-BG"/>
              </w:rPr>
              <w:t xml:space="preserve">Описанието на методите за изпитания може да намерите в </w:t>
            </w:r>
            <w:r w:rsidRPr="00FE501B">
              <w:rPr>
                <w:rFonts w:ascii="Tahoma" w:hAnsi="Tahoma" w:cs="Tahoma"/>
                <w:szCs w:val="16"/>
              </w:rPr>
              <w:t>EN ISO 22477</w:t>
            </w:r>
            <w:r w:rsidRPr="00FE501B">
              <w:rPr>
                <w:rFonts w:ascii="Tahoma" w:hAnsi="Tahoma" w:cs="Tahoma"/>
                <w:szCs w:val="16"/>
              </w:rPr>
              <w:noBreakHyphen/>
              <w:t>5.</w:t>
            </w:r>
          </w:p>
          <w:p w:rsidR="00387744" w:rsidRPr="00FE501B" w:rsidRDefault="00387744" w:rsidP="00265BCA">
            <w:pPr>
              <w:pStyle w:val="Tablefooter-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eastAsia="MS Mincho" w:hAnsi="Tahoma" w:cs="Tahoma"/>
                <w:szCs w:val="16"/>
              </w:rPr>
            </w:pPr>
            <w:r w:rsidRPr="00FE501B">
              <w:rPr>
                <w:rFonts w:ascii="Tahoma" w:eastAsia="MS Mincho" w:hAnsi="Tahoma" w:cs="Tahoma"/>
                <w:szCs w:val="16"/>
                <w:vertAlign w:val="superscript"/>
              </w:rPr>
              <w:t>b</w:t>
            </w:r>
            <w:r w:rsidRPr="00FE501B">
              <w:rPr>
                <w:rFonts w:ascii="Tahoma" w:eastAsia="MS Mincho" w:hAnsi="Tahoma" w:cs="Tahoma"/>
                <w:szCs w:val="16"/>
              </w:rPr>
              <w:tab/>
            </w:r>
            <w:r w:rsidRPr="00FE501B">
              <w:rPr>
                <w:rFonts w:ascii="Tahoma" w:eastAsia="MS Mincho" w:hAnsi="Tahoma" w:cs="Tahoma"/>
                <w:szCs w:val="16"/>
                <w:lang w:val="bg-BG"/>
              </w:rPr>
              <w:t>Време за наблюдение на загуба на тегло/отпускане в съответствие на таблица</w:t>
            </w:r>
            <w:r w:rsidRPr="00FE501B">
              <w:rPr>
                <w:rFonts w:ascii="Tahoma" w:eastAsia="MS Mincho" w:hAnsi="Tahoma" w:cs="Tahoma"/>
                <w:szCs w:val="16"/>
              </w:rPr>
              <w:t xml:space="preserve"> H.1, </w:t>
            </w:r>
            <w:r w:rsidRPr="00FE501B">
              <w:rPr>
                <w:rFonts w:ascii="Tahoma" w:eastAsia="MS Mincho" w:hAnsi="Tahoma" w:cs="Tahoma"/>
                <w:szCs w:val="16"/>
                <w:lang w:val="bg-BG"/>
              </w:rPr>
              <w:t xml:space="preserve">Приложение </w:t>
            </w:r>
            <w:r w:rsidRPr="00FE501B">
              <w:rPr>
                <w:rFonts w:ascii="Tahoma" w:eastAsia="MS Mincho" w:hAnsi="Tahoma" w:cs="Tahoma"/>
                <w:szCs w:val="16"/>
              </w:rPr>
              <w:t xml:space="preserve">H, </w:t>
            </w:r>
            <w:r w:rsidRPr="00FE501B">
              <w:rPr>
                <w:rFonts w:ascii="Tahoma" w:hAnsi="Tahoma" w:cs="Tahoma"/>
                <w:szCs w:val="16"/>
              </w:rPr>
              <w:t>EN ISO 22477</w:t>
            </w:r>
            <w:r w:rsidRPr="00FE501B">
              <w:rPr>
                <w:rFonts w:ascii="Tahoma" w:hAnsi="Tahoma" w:cs="Tahoma"/>
                <w:szCs w:val="16"/>
              </w:rPr>
              <w:noBreakHyphen/>
              <w:t>5</w:t>
            </w:r>
          </w:p>
          <w:p w:rsidR="00387744" w:rsidRPr="00FE501B" w:rsidRDefault="00387744" w:rsidP="00265BCA">
            <w:pPr>
              <w:pStyle w:val="Tablefooter-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eastAsia="MS Mincho" w:hAnsi="Tahoma" w:cs="Tahoma"/>
                <w:szCs w:val="16"/>
              </w:rPr>
            </w:pPr>
            <w:r w:rsidRPr="00FE501B">
              <w:rPr>
                <w:rFonts w:ascii="Tahoma" w:eastAsia="MS Mincho" w:hAnsi="Tahoma" w:cs="Tahoma"/>
                <w:szCs w:val="16"/>
                <w:vertAlign w:val="superscript"/>
              </w:rPr>
              <w:t>c</w:t>
            </w:r>
            <w:r w:rsidRPr="00FE501B">
              <w:rPr>
                <w:rFonts w:ascii="Tahoma" w:eastAsia="MS Mincho" w:hAnsi="Tahoma" w:cs="Tahoma"/>
                <w:szCs w:val="16"/>
              </w:rPr>
              <w:tab/>
              <w:t>Δ</w:t>
            </w:r>
            <w:r w:rsidRPr="00FE501B">
              <w:rPr>
                <w:rStyle w:val="CCMCvariableitalic"/>
                <w:rFonts w:ascii="Tahoma" w:hAnsi="Tahoma" w:cs="Tahoma"/>
                <w:szCs w:val="16"/>
              </w:rPr>
              <w:t>e</w:t>
            </w:r>
            <w:r w:rsidRPr="00FE501B">
              <w:rPr>
                <w:rFonts w:ascii="Tahoma" w:eastAsia="MS Mincho" w:hAnsi="Tahoma" w:cs="Tahoma"/>
                <w:szCs w:val="16"/>
              </w:rPr>
              <w:t> = (</w:t>
            </w:r>
            <w:r w:rsidRPr="00FE501B">
              <w:rPr>
                <w:rFonts w:ascii="Tahoma" w:eastAsia="MS Mincho" w:hAnsi="Tahoma" w:cs="Tahoma"/>
                <w:i/>
                <w:szCs w:val="16"/>
              </w:rPr>
              <w:t>F</w:t>
            </w:r>
            <w:r w:rsidRPr="00FE501B">
              <w:rPr>
                <w:rFonts w:ascii="Tahoma" w:eastAsia="MS Mincho" w:hAnsi="Tahoma" w:cs="Tahoma"/>
                <w:szCs w:val="16"/>
                <w:vertAlign w:val="subscript"/>
              </w:rPr>
              <w:t>serv;k</w:t>
            </w:r>
            <w:r w:rsidRPr="00FE501B">
              <w:rPr>
                <w:rFonts w:ascii="Tahoma" w:eastAsia="MS Mincho" w:hAnsi="Tahoma" w:cs="Tahoma"/>
                <w:szCs w:val="16"/>
              </w:rPr>
              <w:t> × </w:t>
            </w:r>
            <w:r w:rsidRPr="00FE501B">
              <w:rPr>
                <w:rFonts w:ascii="Tahoma" w:eastAsia="MS Mincho" w:hAnsi="Tahoma" w:cs="Tahoma"/>
                <w:szCs w:val="16"/>
                <w:lang w:val="bg-BG"/>
              </w:rPr>
              <w:t>свободна дължина на шийката</w:t>
            </w:r>
            <w:r w:rsidRPr="00FE501B">
              <w:rPr>
                <w:rFonts w:ascii="Tahoma" w:eastAsia="MS Mincho" w:hAnsi="Tahoma" w:cs="Tahoma"/>
                <w:szCs w:val="16"/>
              </w:rPr>
              <w:t>) / (</w:t>
            </w:r>
            <w:r w:rsidRPr="00FE501B">
              <w:rPr>
                <w:rFonts w:ascii="Tahoma" w:eastAsia="MS Mincho" w:hAnsi="Tahoma" w:cs="Tahoma"/>
                <w:szCs w:val="16"/>
                <w:lang w:val="bg-BG"/>
              </w:rPr>
              <w:t xml:space="preserve">зона на шийката </w:t>
            </w:r>
            <w:r w:rsidRPr="00FE501B">
              <w:rPr>
                <w:rFonts w:ascii="Tahoma" w:eastAsia="MS Mincho" w:hAnsi="Tahoma" w:cs="Tahoma"/>
                <w:szCs w:val="16"/>
              </w:rPr>
              <w:t>× </w:t>
            </w:r>
            <w:r w:rsidRPr="00FE501B">
              <w:rPr>
                <w:rFonts w:ascii="Tahoma" w:eastAsia="MS Mincho" w:hAnsi="Tahoma" w:cs="Tahoma"/>
                <w:szCs w:val="16"/>
                <w:lang w:val="bg-BG"/>
              </w:rPr>
              <w:t>еластичен модул на снопа</w:t>
            </w:r>
            <w:r w:rsidRPr="00FE501B">
              <w:rPr>
                <w:rFonts w:ascii="Tahoma" w:eastAsia="MS Mincho" w:hAnsi="Tahoma" w:cs="Tahoma"/>
                <w:szCs w:val="16"/>
              </w:rPr>
              <w:t>)</w:t>
            </w:r>
          </w:p>
          <w:p w:rsidR="00387744" w:rsidRPr="00FE501B" w:rsidRDefault="00387744" w:rsidP="00265BCA">
            <w:pPr>
              <w:pStyle w:val="Tablefooter-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eastAsia="MS Mincho" w:hAnsi="Tahoma" w:cs="Tahoma"/>
                <w:szCs w:val="16"/>
                <w:lang w:val="bg-BG"/>
              </w:rPr>
            </w:pPr>
            <w:r w:rsidRPr="00FE501B">
              <w:rPr>
                <w:rFonts w:ascii="Tahoma" w:eastAsia="MS Mincho" w:hAnsi="Tahoma" w:cs="Tahoma"/>
                <w:szCs w:val="16"/>
                <w:vertAlign w:val="superscript"/>
              </w:rPr>
              <w:t>d</w:t>
            </w:r>
            <w:r w:rsidRPr="00FE501B">
              <w:rPr>
                <w:rFonts w:ascii="Tahoma" w:eastAsia="MS Mincho" w:hAnsi="Tahoma" w:cs="Tahoma"/>
                <w:szCs w:val="16"/>
              </w:rPr>
              <w:tab/>
            </w:r>
            <w:r w:rsidRPr="00FE501B">
              <w:rPr>
                <w:rFonts w:ascii="Tahoma" w:eastAsia="MS Mincho" w:hAnsi="Tahoma" w:cs="Tahoma"/>
                <w:szCs w:val="16"/>
                <w:lang w:val="bg-BG"/>
              </w:rPr>
              <w:t>Стойността е приложима, само ако е направен изпитване за ЕКС (експл. гранично с-ие)</w:t>
            </w:r>
          </w:p>
          <w:p w:rsidR="00387744" w:rsidRPr="00181B43" w:rsidRDefault="00387744" w:rsidP="00265BCA">
            <w:pPr>
              <w:pStyle w:val="Tablefooter-"/>
              <w:autoSpaceDE w:val="0"/>
              <w:autoSpaceDN w:val="0"/>
              <w:adjustRightInd w:val="0"/>
              <w:spacing w:before="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E501B">
              <w:rPr>
                <w:rFonts w:ascii="Tahoma" w:eastAsia="MS Mincho" w:hAnsi="Tahoma" w:cs="Tahoma"/>
                <w:szCs w:val="16"/>
                <w:vertAlign w:val="superscript"/>
              </w:rPr>
              <w:t>e</w:t>
            </w:r>
            <w:r w:rsidRPr="00FE501B">
              <w:rPr>
                <w:rFonts w:ascii="Tahoma" w:eastAsia="MS Mincho" w:hAnsi="Tahoma" w:cs="Tahoma"/>
                <w:szCs w:val="16"/>
              </w:rPr>
              <w:tab/>
            </w:r>
            <w:r w:rsidRPr="00FE501B">
              <w:rPr>
                <w:rFonts w:ascii="Tahoma" w:eastAsia="MS Mincho" w:hAnsi="Tahoma" w:cs="Tahoma"/>
                <w:szCs w:val="16"/>
                <w:lang w:val="bg-BG"/>
              </w:rPr>
              <w:t>Стойност за постоянен анкер, за временен анкер</w:t>
            </w:r>
            <w:r w:rsidRPr="00FE501B">
              <w:rPr>
                <w:rFonts w:ascii="Tahoma" w:eastAsia="MS Mincho" w:hAnsi="Tahoma" w:cs="Tahoma"/>
                <w:szCs w:val="16"/>
              </w:rPr>
              <w:t xml:space="preserve"> </w:t>
            </w:r>
            <w:r w:rsidRPr="00FE501B">
              <w:rPr>
                <w:rFonts w:ascii="Tahoma" w:eastAsia="MS Mincho" w:hAnsi="Tahoma" w:cs="Tahoma"/>
                <w:i/>
                <w:szCs w:val="16"/>
              </w:rPr>
              <w:t>α</w:t>
            </w:r>
            <w:r w:rsidRPr="00FE501B">
              <w:rPr>
                <w:rFonts w:ascii="Tahoma" w:eastAsia="MS Mincho" w:hAnsi="Tahoma" w:cs="Tahoma"/>
                <w:szCs w:val="16"/>
                <w:vertAlign w:val="subscript"/>
              </w:rPr>
              <w:t>3</w:t>
            </w:r>
            <w:r w:rsidRPr="00FE501B">
              <w:rPr>
                <w:rFonts w:ascii="Tahoma" w:eastAsia="MS Mincho" w:hAnsi="Tahoma" w:cs="Tahoma"/>
                <w:szCs w:val="16"/>
              </w:rPr>
              <w:t> = 1.8 mm</w:t>
            </w:r>
          </w:p>
        </w:tc>
      </w:tr>
    </w:tbl>
    <w:p w:rsidR="00387744" w:rsidRPr="00181B43" w:rsidRDefault="00387744" w:rsidP="00387744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387744" w:rsidRDefault="00387744" w:rsidP="00387744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FE501B">
        <w:rPr>
          <w:rFonts w:eastAsia="MS Mincho" w:cs="Tahoma"/>
          <w:b w:val="0"/>
          <w:sz w:val="20"/>
        </w:rPr>
        <w:t>(в края на текста)</w:t>
      </w:r>
    </w:p>
    <w:p w:rsidR="00FE501B" w:rsidRPr="00FE501B" w:rsidRDefault="00FE501B" w:rsidP="00387744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387744" w:rsidRPr="00181B43" w:rsidRDefault="00387744" w:rsidP="00387744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387744" w:rsidRPr="00181B43" w:rsidRDefault="00FE501B" w:rsidP="00FE501B">
      <w:pPr>
        <w:pStyle w:val="Heading1"/>
        <w:tabs>
          <w:tab w:val="left" w:pos="400"/>
          <w:tab w:val="left" w:pos="432"/>
          <w:tab w:val="left" w:pos="560"/>
        </w:tabs>
        <w:suppressAutoHyphens/>
        <w:autoSpaceDE w:val="0"/>
        <w:autoSpaceDN w:val="0"/>
        <w:adjustRightInd w:val="0"/>
        <w:ind w:right="0"/>
        <w:jc w:val="both"/>
        <w:rPr>
          <w:rFonts w:cs="Tahoma"/>
          <w:b/>
          <w:sz w:val="22"/>
          <w:szCs w:val="22"/>
        </w:rPr>
      </w:pPr>
      <w:bookmarkStart w:id="16" w:name="_Toc368319247"/>
      <w:r>
        <w:rPr>
          <w:rFonts w:cs="Tahoma"/>
          <w:b/>
          <w:sz w:val="22"/>
          <w:szCs w:val="22"/>
        </w:rPr>
        <w:t>14</w:t>
      </w:r>
      <w:r>
        <w:rPr>
          <w:rFonts w:cs="Tahoma"/>
          <w:b/>
          <w:sz w:val="22"/>
          <w:szCs w:val="22"/>
        </w:rPr>
        <w:tab/>
      </w:r>
      <w:r w:rsidR="00387744" w:rsidRPr="00181B43">
        <w:rPr>
          <w:rFonts w:cs="Tahoma"/>
          <w:b/>
          <w:sz w:val="22"/>
          <w:szCs w:val="22"/>
        </w:rPr>
        <w:t>Изменения по B.3</w:t>
      </w:r>
      <w:bookmarkEnd w:id="16"/>
    </w:p>
    <w:p w:rsidR="00387744" w:rsidRPr="00181B43" w:rsidRDefault="00387744" w:rsidP="00387744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0"/>
        </w:rPr>
      </w:pPr>
    </w:p>
    <w:p w:rsidR="00387744" w:rsidRPr="00FE501B" w:rsidRDefault="00387744" w:rsidP="00387744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  <w:r w:rsidRPr="00FE501B">
        <w:rPr>
          <w:rFonts w:eastAsia="MS Mincho" w:cs="Tahoma"/>
          <w:b w:val="0"/>
          <w:sz w:val="20"/>
        </w:rPr>
        <w:t>Стр</w:t>
      </w:r>
      <w:r w:rsidR="00FE501B">
        <w:rPr>
          <w:rFonts w:eastAsia="MS Mincho" w:cs="Tahoma"/>
          <w:b w:val="0"/>
          <w:sz w:val="20"/>
        </w:rPr>
        <w:t xml:space="preserve">аница </w:t>
      </w:r>
      <w:r w:rsidRPr="00FE501B">
        <w:rPr>
          <w:rFonts w:eastAsia="MS Mincho" w:cs="Tahoma"/>
          <w:b w:val="0"/>
          <w:sz w:val="20"/>
        </w:rPr>
        <w:t>140</w:t>
      </w:r>
    </w:p>
    <w:p w:rsidR="00387744" w:rsidRPr="003F6C46" w:rsidRDefault="00387744" w:rsidP="00387744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i/>
          <w:sz w:val="22"/>
          <w:szCs w:val="22"/>
        </w:rPr>
      </w:pPr>
    </w:p>
    <w:p w:rsidR="00387744" w:rsidRPr="00FE501B" w:rsidRDefault="00387744" w:rsidP="00387744">
      <w:pPr>
        <w:pStyle w:val="BodyText"/>
        <w:autoSpaceDE w:val="0"/>
        <w:autoSpaceDN w:val="0"/>
        <w:adjustRightInd w:val="0"/>
        <w:ind w:firstLine="403"/>
        <w:jc w:val="both"/>
        <w:rPr>
          <w:rFonts w:eastAsia="MS Mincho" w:cs="Tahoma"/>
          <w:b w:val="0"/>
          <w:szCs w:val="18"/>
        </w:rPr>
      </w:pPr>
      <w:r w:rsidRPr="00FE501B">
        <w:rPr>
          <w:rFonts w:eastAsia="MS Mincho" w:cs="Tahoma"/>
          <w:b w:val="0"/>
          <w:sz w:val="22"/>
          <w:szCs w:val="22"/>
        </w:rPr>
        <w:t>B.3(5) Отпада: “анкериране” и се заменя с: “анкери”.</w:t>
      </w:r>
    </w:p>
    <w:p w:rsidR="00C572A1" w:rsidRPr="00C572A1" w:rsidRDefault="00C572A1" w:rsidP="00C572A1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Cs w:val="18"/>
        </w:rPr>
      </w:pPr>
    </w:p>
    <w:p w:rsidR="005A6A2E" w:rsidRPr="009C427D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Pr="005A6A2E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5A6A2E" w:rsidRPr="00DF33AF" w:rsidRDefault="005A6A2E" w:rsidP="005A6A2E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</w:rPr>
      </w:pPr>
    </w:p>
    <w:p w:rsidR="00DF33AF" w:rsidRPr="00DF33AF" w:rsidRDefault="00DF33AF" w:rsidP="00027D83">
      <w:pPr>
        <w:pStyle w:val="BodyText"/>
        <w:autoSpaceDE w:val="0"/>
        <w:autoSpaceDN w:val="0"/>
        <w:adjustRightInd w:val="0"/>
        <w:jc w:val="both"/>
        <w:rPr>
          <w:rFonts w:eastAsia="MS Mincho" w:cs="Tahoma"/>
          <w:b w:val="0"/>
          <w:sz w:val="20"/>
          <w:lang w:val="en-US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p w:rsidR="005F135E" w:rsidRPr="00245DE7" w:rsidRDefault="005F135E" w:rsidP="00245DE7">
      <w:pPr>
        <w:rPr>
          <w:rFonts w:cs="Tahoma"/>
          <w:lang w:val="bg-BG"/>
        </w:rPr>
      </w:pPr>
    </w:p>
    <w:sectPr w:rsidR="005F135E" w:rsidRPr="00245DE7" w:rsidSect="006673C1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7" w:h="16840" w:code="9"/>
      <w:pgMar w:top="1531" w:right="567" w:bottom="1134" w:left="1134" w:header="680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F2" w:rsidRDefault="007232F2">
      <w:r>
        <w:separator/>
      </w:r>
    </w:p>
  </w:endnote>
  <w:endnote w:type="continuationSeparator" w:id="0">
    <w:p w:rsidR="007232F2" w:rsidRDefault="0072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97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54" w:rsidRPr="003934D1" w:rsidRDefault="00810F54" w:rsidP="003222CF">
    <w:pPr>
      <w:outlineLvl w:val="0"/>
      <w:rPr>
        <w:rFonts w:cs="Tahoma"/>
        <w:sz w:val="16"/>
        <w:szCs w:val="16"/>
        <w:lang w:val="bg-BG"/>
      </w:rPr>
    </w:pPr>
    <w:r>
      <w:rPr>
        <w:sz w:val="16"/>
        <w:szCs w:val="16"/>
        <w:lang w:val="bg-BG"/>
      </w:rPr>
      <w:t>© БИС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54" w:rsidRPr="00215CD9" w:rsidRDefault="00810F54" w:rsidP="003222CF">
    <w:pPr>
      <w:jc w:val="right"/>
      <w:outlineLvl w:val="0"/>
      <w:rPr>
        <w:rFonts w:cs="Tahoma"/>
        <w:sz w:val="16"/>
        <w:szCs w:val="16"/>
        <w:lang w:val="bg-BG"/>
      </w:rPr>
    </w:pPr>
    <w:r>
      <w:rPr>
        <w:sz w:val="16"/>
        <w:szCs w:val="16"/>
        <w:lang w:val="bg-BG"/>
      </w:rPr>
      <w:t>© БИС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54" w:rsidRPr="003222CF" w:rsidRDefault="00810F54" w:rsidP="005F135E">
    <w:pPr>
      <w:outlineLvl w:val="0"/>
      <w:rPr>
        <w:rFonts w:cs="Tahoma"/>
        <w:sz w:val="16"/>
        <w:szCs w:val="16"/>
      </w:rPr>
    </w:pPr>
    <w:r w:rsidRPr="001F10F2">
      <w:rPr>
        <w:sz w:val="16"/>
        <w:szCs w:val="16"/>
        <w:lang w:val="bg-BG"/>
      </w:rPr>
      <w:t>© БИС 20</w:t>
    </w:r>
    <w:r>
      <w:rPr>
        <w:sz w:val="16"/>
        <w:szCs w:val="16"/>
        <w:lang w:val="bg-BG"/>
      </w:rPr>
      <w:t>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54" w:rsidRPr="00027D83" w:rsidRDefault="00810F54" w:rsidP="005F135E">
    <w:pPr>
      <w:jc w:val="right"/>
      <w:outlineLvl w:val="0"/>
      <w:rPr>
        <w:rFonts w:cs="Tahoma"/>
        <w:sz w:val="16"/>
        <w:szCs w:val="16"/>
        <w:lang w:val="bg-BG"/>
      </w:rPr>
    </w:pPr>
    <w:r>
      <w:rPr>
        <w:rFonts w:cs="Tahoma"/>
        <w:sz w:val="16"/>
        <w:szCs w:val="16"/>
        <w:lang w:val="bg-BG"/>
      </w:rPr>
      <w:t>© БИС 2016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54" w:rsidRPr="00215CD9" w:rsidRDefault="00810F54" w:rsidP="005F135E">
    <w:pPr>
      <w:outlineLvl w:val="0"/>
      <w:rPr>
        <w:rFonts w:cs="Tahoma"/>
        <w:sz w:val="16"/>
        <w:szCs w:val="16"/>
        <w:lang w:val="bg-BG"/>
      </w:rPr>
    </w:pPr>
    <w:r>
      <w:rPr>
        <w:rFonts w:cs="Tahoma"/>
        <w:sz w:val="16"/>
        <w:szCs w:val="16"/>
        <w:lang w:val="bg-BG"/>
      </w:rPr>
      <w:t>© БИС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F2" w:rsidRDefault="007232F2">
      <w:r>
        <w:separator/>
      </w:r>
    </w:p>
  </w:footnote>
  <w:footnote w:type="continuationSeparator" w:id="0">
    <w:p w:rsidR="007232F2" w:rsidRDefault="0072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54" w:rsidRPr="001F10F2" w:rsidRDefault="00810F54" w:rsidP="005F135E">
    <w:pPr>
      <w:rPr>
        <w:rStyle w:val="PageNumber"/>
        <w:rFonts w:cs="Tahoma"/>
        <w:lang w:val="bg-BG"/>
      </w:rPr>
    </w:pPr>
    <w:r w:rsidRPr="001F10F2">
      <w:rPr>
        <w:rStyle w:val="PageNumber"/>
        <w:rFonts w:cs="Tahoma"/>
        <w:lang w:val="bg-BG"/>
      </w:rPr>
      <w:t>Стр.</w:t>
    </w:r>
    <w:r w:rsidR="00B8754E" w:rsidRPr="001F10F2">
      <w:rPr>
        <w:rStyle w:val="PageNumber"/>
        <w:rFonts w:cs="Tahoma"/>
      </w:rPr>
      <w:fldChar w:fldCharType="begin"/>
    </w:r>
    <w:r w:rsidRPr="001F10F2">
      <w:rPr>
        <w:rStyle w:val="PageNumber"/>
        <w:rFonts w:cs="Tahoma"/>
      </w:rPr>
      <w:instrText xml:space="preserve"> PAGE </w:instrText>
    </w:r>
    <w:r w:rsidR="00B8754E" w:rsidRPr="001F10F2">
      <w:rPr>
        <w:rStyle w:val="PageNumber"/>
        <w:rFonts w:cs="Tahoma"/>
      </w:rPr>
      <w:fldChar w:fldCharType="separate"/>
    </w:r>
    <w:r w:rsidR="00A27C0A">
      <w:rPr>
        <w:rStyle w:val="PageNumber"/>
        <w:rFonts w:cs="Tahoma"/>
        <w:noProof/>
      </w:rPr>
      <w:t>22</w:t>
    </w:r>
    <w:r w:rsidR="00B8754E" w:rsidRPr="001F10F2">
      <w:rPr>
        <w:rStyle w:val="PageNumber"/>
        <w:rFonts w:cs="Tahoma"/>
      </w:rPr>
      <w:fldChar w:fldCharType="end"/>
    </w:r>
    <w:r w:rsidRPr="001F10F2">
      <w:rPr>
        <w:rStyle w:val="PageNumber"/>
        <w:rFonts w:cs="Tahoma"/>
        <w:lang w:val="bg-BG"/>
      </w:rPr>
      <w:t xml:space="preserve"> </w:t>
    </w:r>
  </w:p>
  <w:p w:rsidR="00810F54" w:rsidRDefault="00810F54" w:rsidP="005F135E">
    <w:r w:rsidRPr="001F10F2">
      <w:rPr>
        <w:lang w:val="bg-BG"/>
      </w:rPr>
      <w:t xml:space="preserve">БДС </w:t>
    </w:r>
    <w:r w:rsidRPr="001F10F2">
      <w:t>EN</w:t>
    </w:r>
    <w:r>
      <w:rPr>
        <w:lang w:val="bg-BG"/>
      </w:rPr>
      <w:t xml:space="preserve"> 1997-1:2004/А1:2013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54" w:rsidRPr="001F10F2" w:rsidRDefault="00810F54" w:rsidP="005F135E">
    <w:pPr>
      <w:jc w:val="right"/>
      <w:rPr>
        <w:rStyle w:val="PageNumber"/>
        <w:rFonts w:cs="Tahoma"/>
        <w:lang w:val="bg-BG"/>
      </w:rPr>
    </w:pPr>
    <w:r w:rsidRPr="001F10F2">
      <w:rPr>
        <w:rStyle w:val="PageNumber"/>
        <w:rFonts w:cs="Tahoma"/>
        <w:lang w:val="bg-BG"/>
      </w:rPr>
      <w:t>Стр.</w:t>
    </w:r>
    <w:r w:rsidR="00B8754E" w:rsidRPr="001F10F2">
      <w:rPr>
        <w:rStyle w:val="PageNumber"/>
        <w:rFonts w:cs="Tahoma"/>
      </w:rPr>
      <w:fldChar w:fldCharType="begin"/>
    </w:r>
    <w:r w:rsidRPr="001F10F2">
      <w:rPr>
        <w:rStyle w:val="PageNumber"/>
        <w:rFonts w:cs="Tahoma"/>
      </w:rPr>
      <w:instrText xml:space="preserve"> PAGE </w:instrText>
    </w:r>
    <w:r w:rsidR="00B8754E" w:rsidRPr="001F10F2">
      <w:rPr>
        <w:rStyle w:val="PageNumber"/>
        <w:rFonts w:cs="Tahoma"/>
      </w:rPr>
      <w:fldChar w:fldCharType="separate"/>
    </w:r>
    <w:r w:rsidR="00A27C0A">
      <w:rPr>
        <w:rStyle w:val="PageNumber"/>
        <w:rFonts w:cs="Tahoma"/>
        <w:noProof/>
      </w:rPr>
      <w:t>23</w:t>
    </w:r>
    <w:r w:rsidR="00B8754E" w:rsidRPr="001F10F2">
      <w:rPr>
        <w:rStyle w:val="PageNumber"/>
        <w:rFonts w:cs="Tahoma"/>
      </w:rPr>
      <w:fldChar w:fldCharType="end"/>
    </w:r>
    <w:r w:rsidRPr="001F10F2">
      <w:rPr>
        <w:rStyle w:val="PageNumber"/>
        <w:rFonts w:cs="Tahoma"/>
        <w:lang w:val="bg-BG"/>
      </w:rPr>
      <w:t xml:space="preserve"> </w:t>
    </w:r>
  </w:p>
  <w:p w:rsidR="00810F54" w:rsidRPr="001F10F2" w:rsidRDefault="00810F54" w:rsidP="005F135E">
    <w:pPr>
      <w:jc w:val="right"/>
      <w:rPr>
        <w:lang w:val="bg-BG"/>
      </w:rPr>
    </w:pPr>
    <w:r w:rsidRPr="001F10F2">
      <w:rPr>
        <w:lang w:val="bg-BG"/>
      </w:rPr>
      <w:t xml:space="preserve">БДС </w:t>
    </w:r>
    <w:r w:rsidRPr="001F10F2">
      <w:t>EN</w:t>
    </w:r>
    <w:r w:rsidRPr="001F10F2">
      <w:rPr>
        <w:lang w:val="bg-BG"/>
      </w:rPr>
      <w:t xml:space="preserve"> </w:t>
    </w:r>
    <w:r>
      <w:rPr>
        <w:lang w:val="bg-BG"/>
      </w:rPr>
      <w:t>1997-1:2004/А1:2013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54" w:rsidRDefault="00810F54">
    <w:pPr>
      <w:pStyle w:val="Header"/>
      <w:rPr>
        <w:rStyle w:val="PageNumber"/>
        <w:rFonts w:cs="Tahoma"/>
        <w:lang w:val="bg-BG"/>
      </w:rPr>
    </w:pPr>
    <w:r w:rsidRPr="00B5412B">
      <w:rPr>
        <w:rStyle w:val="PageNumber"/>
        <w:rFonts w:cs="Tahoma"/>
        <w:lang w:val="bg-BG"/>
      </w:rPr>
      <w:t>Стр.</w:t>
    </w:r>
    <w:r w:rsidR="00B8754E" w:rsidRPr="00B5412B">
      <w:rPr>
        <w:rStyle w:val="PageNumber"/>
        <w:rFonts w:cs="Tahoma"/>
      </w:rPr>
      <w:fldChar w:fldCharType="begin"/>
    </w:r>
    <w:r w:rsidRPr="00B5412B">
      <w:rPr>
        <w:rStyle w:val="PageNumber"/>
        <w:rFonts w:cs="Tahoma"/>
      </w:rPr>
      <w:instrText xml:space="preserve"> PAGE </w:instrText>
    </w:r>
    <w:r w:rsidR="00B8754E" w:rsidRPr="00B5412B">
      <w:rPr>
        <w:rStyle w:val="PageNumber"/>
        <w:rFonts w:cs="Tahoma"/>
      </w:rPr>
      <w:fldChar w:fldCharType="separate"/>
    </w:r>
    <w:r w:rsidR="00A27C0A">
      <w:rPr>
        <w:rStyle w:val="PageNumber"/>
        <w:rFonts w:cs="Tahoma"/>
        <w:noProof/>
      </w:rPr>
      <w:t>2</w:t>
    </w:r>
    <w:r w:rsidR="00B8754E" w:rsidRPr="00B5412B">
      <w:rPr>
        <w:rStyle w:val="PageNumber"/>
        <w:rFonts w:cs="Tahoma"/>
      </w:rPr>
      <w:fldChar w:fldCharType="end"/>
    </w:r>
  </w:p>
  <w:p w:rsidR="00810F54" w:rsidRPr="00215CD9" w:rsidRDefault="00810F54">
    <w:pPr>
      <w:pStyle w:val="Header"/>
      <w:rPr>
        <w:rFonts w:cs="Tahoma"/>
        <w:lang w:val="bg-BG"/>
      </w:rPr>
    </w:pPr>
    <w:r>
      <w:rPr>
        <w:lang w:val="bg-BG"/>
      </w:rPr>
      <w:t xml:space="preserve">БДС </w:t>
    </w:r>
    <w:r>
      <w:t>EN</w:t>
    </w:r>
    <w:r>
      <w:rPr>
        <w:lang w:val="bg-BG"/>
      </w:rPr>
      <w:t xml:space="preserve"> 1997-1:2004/</w:t>
    </w:r>
    <w:r>
      <w:t>A1</w:t>
    </w:r>
    <w:r>
      <w:rPr>
        <w:lang w:val="bg-BG"/>
      </w:rPr>
      <w:t>:2013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7EB8"/>
    <w:multiLevelType w:val="multilevel"/>
    <w:tmpl w:val="975087F0"/>
    <w:lvl w:ilvl="0">
      <w:start w:val="1"/>
      <w:numFmt w:val="decimal"/>
      <w:lvlText w:val="%1"/>
      <w:lvlJc w:val="left"/>
      <w:pPr>
        <w:tabs>
          <w:tab w:val="num" w:pos="2417"/>
        </w:tabs>
        <w:ind w:left="2417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345"/>
        </w:tabs>
        <w:ind w:left="1985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705"/>
        </w:tabs>
        <w:ind w:left="1985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065"/>
        </w:tabs>
        <w:ind w:left="1985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065"/>
        </w:tabs>
        <w:ind w:left="1985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425"/>
        </w:tabs>
        <w:ind w:left="1985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425"/>
        </w:tabs>
        <w:ind w:left="1985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3785"/>
        </w:tabs>
        <w:ind w:left="1985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3785"/>
        </w:tabs>
        <w:ind w:left="1985" w:firstLine="0"/>
      </w:pPr>
    </w:lvl>
  </w:abstractNum>
  <w:abstractNum w:abstractNumId="1">
    <w:nsid w:val="549B0489"/>
    <w:multiLevelType w:val="hybridMultilevel"/>
    <w:tmpl w:val="2FF07122"/>
    <w:lvl w:ilvl="0" w:tplc="0402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2A"/>
    <w:rsid w:val="00024DF5"/>
    <w:rsid w:val="000261FE"/>
    <w:rsid w:val="00027D83"/>
    <w:rsid w:val="000575E4"/>
    <w:rsid w:val="00064426"/>
    <w:rsid w:val="00076448"/>
    <w:rsid w:val="000B1D4E"/>
    <w:rsid w:val="000B2DF6"/>
    <w:rsid w:val="000B4953"/>
    <w:rsid w:val="000D2D23"/>
    <w:rsid w:val="000E0FB7"/>
    <w:rsid w:val="00141490"/>
    <w:rsid w:val="00156D17"/>
    <w:rsid w:val="001D5139"/>
    <w:rsid w:val="00215CD9"/>
    <w:rsid w:val="002213C9"/>
    <w:rsid w:val="00245DE7"/>
    <w:rsid w:val="00250B98"/>
    <w:rsid w:val="002A3795"/>
    <w:rsid w:val="002B2598"/>
    <w:rsid w:val="002C6DD4"/>
    <w:rsid w:val="00301A25"/>
    <w:rsid w:val="003057FA"/>
    <w:rsid w:val="00305D19"/>
    <w:rsid w:val="003222CF"/>
    <w:rsid w:val="00386077"/>
    <w:rsid w:val="00387744"/>
    <w:rsid w:val="00393076"/>
    <w:rsid w:val="003934D1"/>
    <w:rsid w:val="00397B65"/>
    <w:rsid w:val="003F6822"/>
    <w:rsid w:val="00417AD1"/>
    <w:rsid w:val="00422E3C"/>
    <w:rsid w:val="00471B09"/>
    <w:rsid w:val="004737DB"/>
    <w:rsid w:val="00497699"/>
    <w:rsid w:val="0056770C"/>
    <w:rsid w:val="005A6A2E"/>
    <w:rsid w:val="005A71B6"/>
    <w:rsid w:val="005C0B70"/>
    <w:rsid w:val="005C3D36"/>
    <w:rsid w:val="005D2A69"/>
    <w:rsid w:val="005F135E"/>
    <w:rsid w:val="0064363C"/>
    <w:rsid w:val="006673C1"/>
    <w:rsid w:val="00670919"/>
    <w:rsid w:val="006C3333"/>
    <w:rsid w:val="006F3FD0"/>
    <w:rsid w:val="006F5908"/>
    <w:rsid w:val="006F7D81"/>
    <w:rsid w:val="00703EB0"/>
    <w:rsid w:val="007232F2"/>
    <w:rsid w:val="00734E8C"/>
    <w:rsid w:val="00736226"/>
    <w:rsid w:val="007720AF"/>
    <w:rsid w:val="00775EC4"/>
    <w:rsid w:val="00782589"/>
    <w:rsid w:val="007B58FC"/>
    <w:rsid w:val="007D187B"/>
    <w:rsid w:val="007D5570"/>
    <w:rsid w:val="00810F54"/>
    <w:rsid w:val="00834278"/>
    <w:rsid w:val="008527CD"/>
    <w:rsid w:val="008578D5"/>
    <w:rsid w:val="00857F40"/>
    <w:rsid w:val="00891970"/>
    <w:rsid w:val="00893D6F"/>
    <w:rsid w:val="008F7E9D"/>
    <w:rsid w:val="009043D0"/>
    <w:rsid w:val="00922ADA"/>
    <w:rsid w:val="009348A6"/>
    <w:rsid w:val="00945C26"/>
    <w:rsid w:val="00962087"/>
    <w:rsid w:val="00981C15"/>
    <w:rsid w:val="009904C1"/>
    <w:rsid w:val="009A7748"/>
    <w:rsid w:val="009C427D"/>
    <w:rsid w:val="009D79A1"/>
    <w:rsid w:val="009E5846"/>
    <w:rsid w:val="009F100A"/>
    <w:rsid w:val="00A149E5"/>
    <w:rsid w:val="00A27C0A"/>
    <w:rsid w:val="00A743DC"/>
    <w:rsid w:val="00AB02E1"/>
    <w:rsid w:val="00AB14BE"/>
    <w:rsid w:val="00AE5E72"/>
    <w:rsid w:val="00B00BEF"/>
    <w:rsid w:val="00B05BF1"/>
    <w:rsid w:val="00B371F4"/>
    <w:rsid w:val="00B50095"/>
    <w:rsid w:val="00B72A08"/>
    <w:rsid w:val="00B8754E"/>
    <w:rsid w:val="00BA22C4"/>
    <w:rsid w:val="00BA3489"/>
    <w:rsid w:val="00BD03A8"/>
    <w:rsid w:val="00BE45A8"/>
    <w:rsid w:val="00BF6886"/>
    <w:rsid w:val="00BF6B72"/>
    <w:rsid w:val="00C32FF2"/>
    <w:rsid w:val="00C572A1"/>
    <w:rsid w:val="00CA5217"/>
    <w:rsid w:val="00D13556"/>
    <w:rsid w:val="00D20B03"/>
    <w:rsid w:val="00D80C28"/>
    <w:rsid w:val="00D93071"/>
    <w:rsid w:val="00DA273C"/>
    <w:rsid w:val="00DB3DCA"/>
    <w:rsid w:val="00DE15B2"/>
    <w:rsid w:val="00DF33AF"/>
    <w:rsid w:val="00E0256A"/>
    <w:rsid w:val="00E42765"/>
    <w:rsid w:val="00E45881"/>
    <w:rsid w:val="00E7060D"/>
    <w:rsid w:val="00E8041D"/>
    <w:rsid w:val="00E809AB"/>
    <w:rsid w:val="00EC22A0"/>
    <w:rsid w:val="00ED1725"/>
    <w:rsid w:val="00ED535A"/>
    <w:rsid w:val="00ED7392"/>
    <w:rsid w:val="00EE1D04"/>
    <w:rsid w:val="00EF5B0A"/>
    <w:rsid w:val="00F02253"/>
    <w:rsid w:val="00F7480C"/>
    <w:rsid w:val="00F91000"/>
    <w:rsid w:val="00FB112A"/>
    <w:rsid w:val="00FD363D"/>
    <w:rsid w:val="00FE501B"/>
    <w:rsid w:val="00FE5B2E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35E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C26"/>
    <w:pPr>
      <w:keepNext/>
      <w:ind w:right="33"/>
      <w:outlineLvl w:val="0"/>
    </w:pPr>
    <w:rPr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5C26"/>
    <w:pPr>
      <w:keepNext/>
      <w:spacing w:before="120" w:after="120"/>
      <w:jc w:val="center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5C26"/>
    <w:pPr>
      <w:keepNext/>
      <w:spacing w:before="120" w:after="120"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945C26"/>
    <w:pPr>
      <w:keepNext/>
      <w:ind w:right="33"/>
      <w:jc w:val="center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qFormat/>
    <w:rsid w:val="00945C26"/>
    <w:pPr>
      <w:keepNext/>
      <w:ind w:left="284"/>
      <w:jc w:val="center"/>
      <w:outlineLvl w:val="4"/>
    </w:pPr>
    <w:rPr>
      <w:spacing w:val="22"/>
      <w:sz w:val="24"/>
      <w:lang w:val="bg-BG"/>
    </w:rPr>
  </w:style>
  <w:style w:type="paragraph" w:styleId="Heading6">
    <w:name w:val="heading 6"/>
    <w:basedOn w:val="Normal"/>
    <w:next w:val="Normal"/>
    <w:qFormat/>
    <w:rsid w:val="00945C26"/>
    <w:pPr>
      <w:keepNext/>
      <w:jc w:val="center"/>
      <w:outlineLvl w:val="5"/>
    </w:pPr>
    <w:rPr>
      <w:b/>
      <w:spacing w:val="22"/>
      <w:sz w:val="22"/>
      <w:lang w:val="bg-BG"/>
    </w:rPr>
  </w:style>
  <w:style w:type="paragraph" w:styleId="Heading7">
    <w:name w:val="heading 7"/>
    <w:basedOn w:val="Normal"/>
    <w:next w:val="Normal"/>
    <w:qFormat/>
    <w:rsid w:val="00945C26"/>
    <w:pPr>
      <w:keepNext/>
      <w:outlineLvl w:val="6"/>
    </w:pPr>
    <w:rPr>
      <w:sz w:val="24"/>
      <w:lang w:val="bg-BG"/>
    </w:rPr>
  </w:style>
  <w:style w:type="paragraph" w:styleId="Heading8">
    <w:name w:val="heading 8"/>
    <w:basedOn w:val="Normal"/>
    <w:next w:val="Normal"/>
    <w:qFormat/>
    <w:rsid w:val="00945C26"/>
    <w:pPr>
      <w:keepNext/>
      <w:spacing w:after="120"/>
      <w:jc w:val="right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945C26"/>
    <w:pPr>
      <w:keepNext/>
      <w:ind w:right="-21"/>
      <w:jc w:val="center"/>
      <w:outlineLvl w:val="8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45C26"/>
    <w:rPr>
      <w:spacing w:val="22"/>
      <w:sz w:val="24"/>
      <w:lang w:val="bg-BG"/>
    </w:rPr>
  </w:style>
  <w:style w:type="paragraph" w:styleId="BodyText">
    <w:name w:val="Body Text"/>
    <w:basedOn w:val="Normal"/>
    <w:link w:val="BodyTextChar"/>
    <w:uiPriority w:val="99"/>
    <w:rsid w:val="00945C26"/>
    <w:pPr>
      <w:jc w:val="center"/>
      <w:outlineLvl w:val="0"/>
    </w:pPr>
    <w:rPr>
      <w:b/>
      <w:sz w:val="18"/>
      <w:lang w:val="bg-BG"/>
    </w:rPr>
  </w:style>
  <w:style w:type="paragraph" w:styleId="Caption">
    <w:name w:val="caption"/>
    <w:basedOn w:val="Normal"/>
    <w:next w:val="Normal"/>
    <w:qFormat/>
    <w:rsid w:val="00945C26"/>
    <w:pPr>
      <w:spacing w:before="120"/>
      <w:ind w:right="-23"/>
    </w:pPr>
    <w:rPr>
      <w:sz w:val="24"/>
      <w:lang w:val="bg-BG"/>
    </w:rPr>
  </w:style>
  <w:style w:type="paragraph" w:styleId="BodyText2">
    <w:name w:val="Body Text 2"/>
    <w:basedOn w:val="Normal"/>
    <w:rsid w:val="00945C26"/>
    <w:pPr>
      <w:spacing w:after="120"/>
      <w:ind w:right="-21"/>
      <w:jc w:val="both"/>
    </w:pPr>
    <w:rPr>
      <w:sz w:val="22"/>
      <w:lang w:val="bg-BG"/>
    </w:rPr>
  </w:style>
  <w:style w:type="paragraph" w:styleId="FootnoteText">
    <w:name w:val="footnote text"/>
    <w:basedOn w:val="Normal"/>
    <w:semiHidden/>
    <w:rsid w:val="00945C26"/>
  </w:style>
  <w:style w:type="character" w:styleId="FootnoteReference">
    <w:name w:val="footnote reference"/>
    <w:basedOn w:val="DefaultParagraphFont"/>
    <w:semiHidden/>
    <w:rsid w:val="00945C26"/>
    <w:rPr>
      <w:vertAlign w:val="superscript"/>
    </w:rPr>
  </w:style>
  <w:style w:type="paragraph" w:styleId="Header">
    <w:name w:val="header"/>
    <w:basedOn w:val="Normal"/>
    <w:rsid w:val="005F135E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F135E"/>
  </w:style>
  <w:style w:type="paragraph" w:styleId="Footer">
    <w:name w:val="footer"/>
    <w:basedOn w:val="Normal"/>
    <w:rsid w:val="005F135E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73622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6226"/>
    <w:rPr>
      <w:rFonts w:ascii="Tahoma" w:hAnsi="Tahoma" w:cs="Tahoma"/>
      <w:sz w:val="16"/>
      <w:szCs w:val="16"/>
    </w:rPr>
  </w:style>
  <w:style w:type="paragraph" w:customStyle="1" w:styleId="zzCover">
    <w:name w:val="zzCover"/>
    <w:basedOn w:val="Normal"/>
    <w:link w:val="zzCoverChar"/>
    <w:rsid w:val="000575E4"/>
    <w:pPr>
      <w:spacing w:after="220" w:line="240" w:lineRule="atLeast"/>
      <w:jc w:val="right"/>
    </w:pPr>
    <w:rPr>
      <w:rFonts w:ascii="Arial" w:eastAsia="MS Mincho" w:hAnsi="Arial"/>
      <w:b/>
      <w:color w:val="000000"/>
      <w:sz w:val="24"/>
      <w:lang w:val="en-GB" w:eastAsia="ja-JP"/>
    </w:rPr>
  </w:style>
  <w:style w:type="character" w:customStyle="1" w:styleId="zzCoverChar">
    <w:name w:val="zzCover Char"/>
    <w:basedOn w:val="DefaultParagraphFont"/>
    <w:link w:val="zzCover"/>
    <w:rsid w:val="000575E4"/>
    <w:rPr>
      <w:rFonts w:ascii="Arial" w:eastAsia="MS Mincho" w:hAnsi="Arial"/>
      <w:b/>
      <w:color w:val="000000"/>
      <w:sz w:val="24"/>
      <w:lang w:val="en-GB" w:eastAsia="ja-JP"/>
    </w:rPr>
  </w:style>
  <w:style w:type="paragraph" w:styleId="TOC1">
    <w:name w:val="toc 1"/>
    <w:basedOn w:val="Normal"/>
    <w:next w:val="Normal"/>
    <w:uiPriority w:val="39"/>
    <w:rsid w:val="00215CD9"/>
    <w:pPr>
      <w:tabs>
        <w:tab w:val="left" w:pos="720"/>
        <w:tab w:val="right" w:leader="dot" w:pos="9752"/>
      </w:tabs>
      <w:suppressAutoHyphens/>
      <w:spacing w:before="120" w:line="240" w:lineRule="atLeast"/>
      <w:ind w:left="720" w:right="500" w:hanging="720"/>
    </w:pPr>
    <w:rPr>
      <w:rFonts w:ascii="Arial" w:eastAsia="MS Mincho" w:hAnsi="Arial"/>
      <w:b/>
      <w:lang w:val="en-GB" w:eastAsia="ja-JP"/>
    </w:rPr>
  </w:style>
  <w:style w:type="paragraph" w:customStyle="1" w:styleId="zzContents">
    <w:name w:val="zzContents"/>
    <w:basedOn w:val="Normal"/>
    <w:next w:val="TOC1"/>
    <w:rsid w:val="00215CD9"/>
    <w:pPr>
      <w:keepNext/>
      <w:pageBreakBefore/>
      <w:suppressAutoHyphens/>
      <w:spacing w:before="960" w:after="310" w:line="310" w:lineRule="exact"/>
    </w:pPr>
    <w:rPr>
      <w:rFonts w:ascii="Arial" w:eastAsia="MS Mincho" w:hAnsi="Arial"/>
      <w:b/>
      <w:sz w:val="28"/>
      <w:lang w:val="en-GB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027D83"/>
    <w:rPr>
      <w:rFonts w:ascii="Tahoma" w:hAnsi="Tahoma"/>
      <w:b/>
      <w:sz w:val="18"/>
      <w:lang w:val="bg-BG"/>
    </w:rPr>
  </w:style>
  <w:style w:type="character" w:customStyle="1" w:styleId="Heading1Char">
    <w:name w:val="Heading 1 Char"/>
    <w:link w:val="Heading1"/>
    <w:uiPriority w:val="9"/>
    <w:rsid w:val="00027D83"/>
    <w:rPr>
      <w:rFonts w:ascii="Tahoma" w:hAnsi="Tahoma"/>
      <w:sz w:val="24"/>
      <w:lang w:val="bg-BG"/>
    </w:rPr>
  </w:style>
  <w:style w:type="character" w:customStyle="1" w:styleId="stddocNumber">
    <w:name w:val="std_docNumber"/>
    <w:rsid w:val="00027D83"/>
    <w:rPr>
      <w:rFonts w:ascii="Arial" w:hAnsi="Arial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027D83"/>
    <w:rPr>
      <w:rFonts w:ascii="Arial" w:hAnsi="Arial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027D83"/>
    <w:rPr>
      <w:rFonts w:ascii="Arial" w:hAnsi="Arial"/>
      <w:bdr w:val="none" w:sz="0" w:space="0" w:color="auto"/>
      <w:shd w:val="clear" w:color="auto" w:fill="C6D9F1"/>
    </w:rPr>
  </w:style>
  <w:style w:type="paragraph" w:customStyle="1" w:styleId="ListContinue1">
    <w:name w:val="List Continue 1"/>
    <w:basedOn w:val="Normal"/>
    <w:rsid w:val="00027D83"/>
    <w:pPr>
      <w:spacing w:after="240" w:line="240" w:lineRule="atLeast"/>
      <w:ind w:left="403" w:hanging="403"/>
      <w:jc w:val="both"/>
    </w:pPr>
    <w:rPr>
      <w:rFonts w:ascii="Arial" w:eastAsia="Calibri" w:hAnsi="Arial"/>
      <w:szCs w:val="22"/>
      <w:lang w:val="en-GB"/>
    </w:rPr>
  </w:style>
  <w:style w:type="paragraph" w:customStyle="1" w:styleId="Tablebody">
    <w:name w:val="Table body"/>
    <w:basedOn w:val="Normal"/>
    <w:rsid w:val="00027D83"/>
    <w:pPr>
      <w:spacing w:before="60" w:after="60" w:line="210" w:lineRule="atLeast"/>
    </w:pPr>
    <w:rPr>
      <w:rFonts w:ascii="Arial" w:eastAsia="Calibri" w:hAnsi="Arial"/>
      <w:szCs w:val="22"/>
      <w:lang w:val="en-GB"/>
    </w:rPr>
  </w:style>
  <w:style w:type="character" w:customStyle="1" w:styleId="stdyear">
    <w:name w:val="std_year"/>
    <w:rsid w:val="00DF33AF"/>
    <w:rPr>
      <w:rFonts w:ascii="Arial" w:hAnsi="Arial"/>
      <w:bdr w:val="none" w:sz="0" w:space="0" w:color="auto"/>
      <w:shd w:val="clear" w:color="auto" w:fill="DAEEF3"/>
    </w:rPr>
  </w:style>
  <w:style w:type="character" w:customStyle="1" w:styleId="CCMCvariablesubscript">
    <w:name w:val="CCMCvariable_subscript"/>
    <w:uiPriority w:val="1"/>
    <w:rsid w:val="00CA5217"/>
    <w:rPr>
      <w:rFonts w:ascii="Times New Roman" w:hAnsi="Times New Roman"/>
      <w:vertAlign w:val="subscript"/>
    </w:rPr>
  </w:style>
  <w:style w:type="character" w:customStyle="1" w:styleId="Heading2Char">
    <w:name w:val="Heading 2 Char"/>
    <w:link w:val="Heading2"/>
    <w:uiPriority w:val="9"/>
    <w:rsid w:val="005A6A2E"/>
    <w:rPr>
      <w:rFonts w:ascii="Tahoma" w:hAnsi="Tahoma"/>
      <w:sz w:val="24"/>
      <w:lang w:val="bg-BG"/>
    </w:rPr>
  </w:style>
  <w:style w:type="character" w:customStyle="1" w:styleId="Heading3Char">
    <w:name w:val="Heading 3 Char"/>
    <w:link w:val="Heading3"/>
    <w:uiPriority w:val="9"/>
    <w:rsid w:val="005A6A2E"/>
    <w:rPr>
      <w:rFonts w:ascii="Tahoma" w:hAnsi="Tahoma"/>
      <w:b/>
      <w:sz w:val="24"/>
      <w:lang w:val="bg-BG"/>
    </w:rPr>
  </w:style>
  <w:style w:type="paragraph" w:customStyle="1" w:styleId="Definition">
    <w:name w:val="Definition"/>
    <w:basedOn w:val="Normal"/>
    <w:rsid w:val="005A6A2E"/>
    <w:pPr>
      <w:spacing w:after="240" w:line="230" w:lineRule="atLeast"/>
      <w:jc w:val="both"/>
    </w:pPr>
    <w:rPr>
      <w:rFonts w:ascii="Arial" w:eastAsia="Calibri" w:hAnsi="Arial"/>
      <w:szCs w:val="22"/>
      <w:lang w:val="en-GB"/>
    </w:rPr>
  </w:style>
  <w:style w:type="paragraph" w:customStyle="1" w:styleId="Note">
    <w:name w:val="Note"/>
    <w:basedOn w:val="Normal"/>
    <w:link w:val="NoteTegn"/>
    <w:rsid w:val="005A6A2E"/>
    <w:pPr>
      <w:tabs>
        <w:tab w:val="left" w:pos="965"/>
      </w:tabs>
      <w:spacing w:after="240" w:line="220" w:lineRule="atLeast"/>
      <w:jc w:val="both"/>
    </w:pPr>
    <w:rPr>
      <w:rFonts w:ascii="Arial" w:eastAsia="Calibri" w:hAnsi="Arial"/>
      <w:sz w:val="18"/>
      <w:szCs w:val="22"/>
      <w:lang w:val="en-GB"/>
    </w:rPr>
  </w:style>
  <w:style w:type="paragraph" w:customStyle="1" w:styleId="Terms">
    <w:name w:val="Term(s)"/>
    <w:basedOn w:val="Normal"/>
    <w:rsid w:val="005A6A2E"/>
    <w:pPr>
      <w:suppressAutoHyphens/>
      <w:spacing w:line="240" w:lineRule="atLeast"/>
    </w:pPr>
    <w:rPr>
      <w:rFonts w:ascii="Arial" w:eastAsia="Calibri" w:hAnsi="Arial"/>
      <w:b/>
      <w:szCs w:val="22"/>
      <w:lang w:val="en-GB"/>
    </w:rPr>
  </w:style>
  <w:style w:type="paragraph" w:customStyle="1" w:styleId="TermNum">
    <w:name w:val="TermNum"/>
    <w:basedOn w:val="Normal"/>
    <w:rsid w:val="005A6A2E"/>
    <w:pPr>
      <w:spacing w:line="240" w:lineRule="atLeast"/>
      <w:jc w:val="both"/>
    </w:pPr>
    <w:rPr>
      <w:rFonts w:ascii="Arial" w:eastAsia="Calibri" w:hAnsi="Arial"/>
      <w:b/>
      <w:szCs w:val="22"/>
      <w:lang w:val="en-GB"/>
    </w:rPr>
  </w:style>
  <w:style w:type="character" w:customStyle="1" w:styleId="NoteTegn">
    <w:name w:val="Note Tegn"/>
    <w:link w:val="Note"/>
    <w:locked/>
    <w:rsid w:val="005A6A2E"/>
    <w:rPr>
      <w:rFonts w:ascii="Arial" w:eastAsia="Calibri" w:hAnsi="Arial"/>
      <w:sz w:val="18"/>
      <w:szCs w:val="22"/>
      <w:lang w:val="en-GB"/>
    </w:rPr>
  </w:style>
  <w:style w:type="paragraph" w:customStyle="1" w:styleId="Formula">
    <w:name w:val="Formula"/>
    <w:basedOn w:val="Normal"/>
    <w:rsid w:val="006F5908"/>
    <w:pPr>
      <w:tabs>
        <w:tab w:val="right" w:pos="9749"/>
      </w:tabs>
      <w:spacing w:after="220" w:line="240" w:lineRule="atLeast"/>
      <w:ind w:left="403"/>
    </w:pPr>
    <w:rPr>
      <w:rFonts w:ascii="Arial" w:eastAsia="Calibri" w:hAnsi="Arial"/>
      <w:szCs w:val="22"/>
      <w:lang w:val="en-GB"/>
    </w:rPr>
  </w:style>
  <w:style w:type="character" w:customStyle="1" w:styleId="CCMCvariableitalic">
    <w:name w:val="CCMCvariable_italic"/>
    <w:uiPriority w:val="1"/>
    <w:rsid w:val="006F5908"/>
    <w:rPr>
      <w:rFonts w:ascii="Times New Roman" w:hAnsi="Times New Roman"/>
      <w:i/>
    </w:rPr>
  </w:style>
  <w:style w:type="paragraph" w:customStyle="1" w:styleId="BodyText-">
    <w:name w:val="Body Text (-)"/>
    <w:basedOn w:val="Normal"/>
    <w:rsid w:val="003057FA"/>
    <w:pPr>
      <w:spacing w:after="240" w:line="220" w:lineRule="atLeast"/>
      <w:jc w:val="both"/>
    </w:pPr>
    <w:rPr>
      <w:rFonts w:ascii="Arial" w:eastAsia="Calibri" w:hAnsi="Arial"/>
      <w:sz w:val="18"/>
      <w:szCs w:val="22"/>
      <w:lang w:val="en-GB"/>
    </w:rPr>
  </w:style>
  <w:style w:type="paragraph" w:customStyle="1" w:styleId="Tabletitle">
    <w:name w:val="Table title"/>
    <w:basedOn w:val="Normal"/>
    <w:rsid w:val="00386077"/>
    <w:pPr>
      <w:suppressAutoHyphens/>
      <w:spacing w:before="120" w:after="120" w:line="240" w:lineRule="atLeast"/>
      <w:jc w:val="center"/>
    </w:pPr>
    <w:rPr>
      <w:rFonts w:ascii="Arial" w:eastAsia="Calibri" w:hAnsi="Arial"/>
      <w:b/>
      <w:szCs w:val="22"/>
      <w:lang w:val="en-GB"/>
    </w:rPr>
  </w:style>
  <w:style w:type="character" w:customStyle="1" w:styleId="citetfn">
    <w:name w:val="cite_tfn"/>
    <w:rsid w:val="00386077"/>
    <w:rPr>
      <w:rFonts w:ascii="Arial" w:hAnsi="Arial"/>
      <w:bdr w:val="none" w:sz="0" w:space="0" w:color="auto"/>
      <w:shd w:val="clear" w:color="auto" w:fill="FBBA79"/>
    </w:rPr>
  </w:style>
  <w:style w:type="paragraph" w:customStyle="1" w:styleId="Tableheader">
    <w:name w:val="Table header"/>
    <w:basedOn w:val="Tablebody"/>
    <w:rsid w:val="00386077"/>
  </w:style>
  <w:style w:type="paragraph" w:customStyle="1" w:styleId="Tablefooter-">
    <w:name w:val="Table footer (-)"/>
    <w:basedOn w:val="Normal"/>
    <w:rsid w:val="00386077"/>
    <w:pPr>
      <w:tabs>
        <w:tab w:val="left" w:pos="346"/>
      </w:tabs>
      <w:spacing w:before="60" w:after="60" w:line="200" w:lineRule="atLeast"/>
      <w:jc w:val="both"/>
    </w:pPr>
    <w:rPr>
      <w:rFonts w:ascii="Arial" w:eastAsia="Calibri" w:hAnsi="Arial"/>
      <w:sz w:val="16"/>
      <w:szCs w:val="22"/>
      <w:lang w:val="en-GB"/>
    </w:rPr>
  </w:style>
  <w:style w:type="character" w:customStyle="1" w:styleId="citetbl">
    <w:name w:val="cite_tbl"/>
    <w:rsid w:val="00F91000"/>
    <w:rPr>
      <w:rFonts w:ascii="Arial" w:hAnsi="Arial"/>
      <w:color w:val="auto"/>
      <w:bdr w:val="none" w:sz="0" w:space="0" w:color="auto"/>
      <w:shd w:val="clear" w:color="auto" w:fill="FF9999"/>
    </w:rPr>
  </w:style>
  <w:style w:type="paragraph" w:customStyle="1" w:styleId="Tablefooter">
    <w:name w:val="Table footer"/>
    <w:basedOn w:val="Normal"/>
    <w:rsid w:val="00F91000"/>
    <w:pPr>
      <w:tabs>
        <w:tab w:val="left" w:pos="346"/>
      </w:tabs>
      <w:spacing w:before="60" w:after="60" w:line="200" w:lineRule="atLeast"/>
      <w:jc w:val="both"/>
    </w:pPr>
    <w:rPr>
      <w:rFonts w:ascii="Arial" w:eastAsia="Calibri" w:hAnsi="Arial"/>
      <w:sz w:val="18"/>
      <w:szCs w:val="22"/>
      <w:lang w:val="en-GB"/>
    </w:rPr>
  </w:style>
  <w:style w:type="character" w:customStyle="1" w:styleId="CCMCvariable">
    <w:name w:val="CCMCvariable"/>
    <w:rsid w:val="00387744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35E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C26"/>
    <w:pPr>
      <w:keepNext/>
      <w:ind w:right="33"/>
      <w:outlineLvl w:val="0"/>
    </w:pPr>
    <w:rPr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5C26"/>
    <w:pPr>
      <w:keepNext/>
      <w:spacing w:before="120" w:after="120"/>
      <w:jc w:val="center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5C26"/>
    <w:pPr>
      <w:keepNext/>
      <w:spacing w:before="120" w:after="120"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945C26"/>
    <w:pPr>
      <w:keepNext/>
      <w:ind w:right="33"/>
      <w:jc w:val="center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qFormat/>
    <w:rsid w:val="00945C26"/>
    <w:pPr>
      <w:keepNext/>
      <w:ind w:left="284"/>
      <w:jc w:val="center"/>
      <w:outlineLvl w:val="4"/>
    </w:pPr>
    <w:rPr>
      <w:spacing w:val="22"/>
      <w:sz w:val="24"/>
      <w:lang w:val="bg-BG"/>
    </w:rPr>
  </w:style>
  <w:style w:type="paragraph" w:styleId="Heading6">
    <w:name w:val="heading 6"/>
    <w:basedOn w:val="Normal"/>
    <w:next w:val="Normal"/>
    <w:qFormat/>
    <w:rsid w:val="00945C26"/>
    <w:pPr>
      <w:keepNext/>
      <w:jc w:val="center"/>
      <w:outlineLvl w:val="5"/>
    </w:pPr>
    <w:rPr>
      <w:b/>
      <w:spacing w:val="22"/>
      <w:sz w:val="22"/>
      <w:lang w:val="bg-BG"/>
    </w:rPr>
  </w:style>
  <w:style w:type="paragraph" w:styleId="Heading7">
    <w:name w:val="heading 7"/>
    <w:basedOn w:val="Normal"/>
    <w:next w:val="Normal"/>
    <w:qFormat/>
    <w:rsid w:val="00945C26"/>
    <w:pPr>
      <w:keepNext/>
      <w:outlineLvl w:val="6"/>
    </w:pPr>
    <w:rPr>
      <w:sz w:val="24"/>
      <w:lang w:val="bg-BG"/>
    </w:rPr>
  </w:style>
  <w:style w:type="paragraph" w:styleId="Heading8">
    <w:name w:val="heading 8"/>
    <w:basedOn w:val="Normal"/>
    <w:next w:val="Normal"/>
    <w:qFormat/>
    <w:rsid w:val="00945C26"/>
    <w:pPr>
      <w:keepNext/>
      <w:spacing w:after="120"/>
      <w:jc w:val="right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945C26"/>
    <w:pPr>
      <w:keepNext/>
      <w:ind w:right="-21"/>
      <w:jc w:val="center"/>
      <w:outlineLvl w:val="8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45C26"/>
    <w:rPr>
      <w:spacing w:val="22"/>
      <w:sz w:val="24"/>
      <w:lang w:val="bg-BG"/>
    </w:rPr>
  </w:style>
  <w:style w:type="paragraph" w:styleId="BodyText">
    <w:name w:val="Body Text"/>
    <w:basedOn w:val="Normal"/>
    <w:link w:val="BodyTextChar"/>
    <w:uiPriority w:val="99"/>
    <w:rsid w:val="00945C26"/>
    <w:pPr>
      <w:jc w:val="center"/>
      <w:outlineLvl w:val="0"/>
    </w:pPr>
    <w:rPr>
      <w:b/>
      <w:sz w:val="18"/>
      <w:lang w:val="bg-BG"/>
    </w:rPr>
  </w:style>
  <w:style w:type="paragraph" w:styleId="Caption">
    <w:name w:val="caption"/>
    <w:basedOn w:val="Normal"/>
    <w:next w:val="Normal"/>
    <w:qFormat/>
    <w:rsid w:val="00945C26"/>
    <w:pPr>
      <w:spacing w:before="120"/>
      <w:ind w:right="-23"/>
    </w:pPr>
    <w:rPr>
      <w:sz w:val="24"/>
      <w:lang w:val="bg-BG"/>
    </w:rPr>
  </w:style>
  <w:style w:type="paragraph" w:styleId="BodyText2">
    <w:name w:val="Body Text 2"/>
    <w:basedOn w:val="Normal"/>
    <w:rsid w:val="00945C26"/>
    <w:pPr>
      <w:spacing w:after="120"/>
      <w:ind w:right="-21"/>
      <w:jc w:val="both"/>
    </w:pPr>
    <w:rPr>
      <w:sz w:val="22"/>
      <w:lang w:val="bg-BG"/>
    </w:rPr>
  </w:style>
  <w:style w:type="paragraph" w:styleId="FootnoteText">
    <w:name w:val="footnote text"/>
    <w:basedOn w:val="Normal"/>
    <w:semiHidden/>
    <w:rsid w:val="00945C26"/>
  </w:style>
  <w:style w:type="character" w:styleId="FootnoteReference">
    <w:name w:val="footnote reference"/>
    <w:basedOn w:val="DefaultParagraphFont"/>
    <w:semiHidden/>
    <w:rsid w:val="00945C26"/>
    <w:rPr>
      <w:vertAlign w:val="superscript"/>
    </w:rPr>
  </w:style>
  <w:style w:type="paragraph" w:styleId="Header">
    <w:name w:val="header"/>
    <w:basedOn w:val="Normal"/>
    <w:rsid w:val="005F135E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F135E"/>
  </w:style>
  <w:style w:type="paragraph" w:styleId="Footer">
    <w:name w:val="footer"/>
    <w:basedOn w:val="Normal"/>
    <w:rsid w:val="005F135E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73622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6226"/>
    <w:rPr>
      <w:rFonts w:ascii="Tahoma" w:hAnsi="Tahoma" w:cs="Tahoma"/>
      <w:sz w:val="16"/>
      <w:szCs w:val="16"/>
    </w:rPr>
  </w:style>
  <w:style w:type="paragraph" w:customStyle="1" w:styleId="zzCover">
    <w:name w:val="zzCover"/>
    <w:basedOn w:val="Normal"/>
    <w:link w:val="zzCoverChar"/>
    <w:rsid w:val="000575E4"/>
    <w:pPr>
      <w:spacing w:after="220" w:line="240" w:lineRule="atLeast"/>
      <w:jc w:val="right"/>
    </w:pPr>
    <w:rPr>
      <w:rFonts w:ascii="Arial" w:eastAsia="MS Mincho" w:hAnsi="Arial"/>
      <w:b/>
      <w:color w:val="000000"/>
      <w:sz w:val="24"/>
      <w:lang w:val="en-GB" w:eastAsia="ja-JP"/>
    </w:rPr>
  </w:style>
  <w:style w:type="character" w:customStyle="1" w:styleId="zzCoverChar">
    <w:name w:val="zzCover Char"/>
    <w:basedOn w:val="DefaultParagraphFont"/>
    <w:link w:val="zzCover"/>
    <w:rsid w:val="000575E4"/>
    <w:rPr>
      <w:rFonts w:ascii="Arial" w:eastAsia="MS Mincho" w:hAnsi="Arial"/>
      <w:b/>
      <w:color w:val="000000"/>
      <w:sz w:val="24"/>
      <w:lang w:val="en-GB" w:eastAsia="ja-JP"/>
    </w:rPr>
  </w:style>
  <w:style w:type="paragraph" w:styleId="TOC1">
    <w:name w:val="toc 1"/>
    <w:basedOn w:val="Normal"/>
    <w:next w:val="Normal"/>
    <w:uiPriority w:val="39"/>
    <w:rsid w:val="00215CD9"/>
    <w:pPr>
      <w:tabs>
        <w:tab w:val="left" w:pos="720"/>
        <w:tab w:val="right" w:leader="dot" w:pos="9752"/>
      </w:tabs>
      <w:suppressAutoHyphens/>
      <w:spacing w:before="120" w:line="240" w:lineRule="atLeast"/>
      <w:ind w:left="720" w:right="500" w:hanging="720"/>
    </w:pPr>
    <w:rPr>
      <w:rFonts w:ascii="Arial" w:eastAsia="MS Mincho" w:hAnsi="Arial"/>
      <w:b/>
      <w:lang w:val="en-GB" w:eastAsia="ja-JP"/>
    </w:rPr>
  </w:style>
  <w:style w:type="paragraph" w:customStyle="1" w:styleId="zzContents">
    <w:name w:val="zzContents"/>
    <w:basedOn w:val="Normal"/>
    <w:next w:val="TOC1"/>
    <w:rsid w:val="00215CD9"/>
    <w:pPr>
      <w:keepNext/>
      <w:pageBreakBefore/>
      <w:suppressAutoHyphens/>
      <w:spacing w:before="960" w:after="310" w:line="310" w:lineRule="exact"/>
    </w:pPr>
    <w:rPr>
      <w:rFonts w:ascii="Arial" w:eastAsia="MS Mincho" w:hAnsi="Arial"/>
      <w:b/>
      <w:sz w:val="28"/>
      <w:lang w:val="en-GB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027D83"/>
    <w:rPr>
      <w:rFonts w:ascii="Tahoma" w:hAnsi="Tahoma"/>
      <w:b/>
      <w:sz w:val="18"/>
      <w:lang w:val="bg-BG"/>
    </w:rPr>
  </w:style>
  <w:style w:type="character" w:customStyle="1" w:styleId="Heading1Char">
    <w:name w:val="Heading 1 Char"/>
    <w:link w:val="Heading1"/>
    <w:uiPriority w:val="9"/>
    <w:rsid w:val="00027D83"/>
    <w:rPr>
      <w:rFonts w:ascii="Tahoma" w:hAnsi="Tahoma"/>
      <w:sz w:val="24"/>
      <w:lang w:val="bg-BG"/>
    </w:rPr>
  </w:style>
  <w:style w:type="character" w:customStyle="1" w:styleId="stddocNumber">
    <w:name w:val="std_docNumber"/>
    <w:rsid w:val="00027D83"/>
    <w:rPr>
      <w:rFonts w:ascii="Arial" w:hAnsi="Arial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027D83"/>
    <w:rPr>
      <w:rFonts w:ascii="Arial" w:hAnsi="Arial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027D83"/>
    <w:rPr>
      <w:rFonts w:ascii="Arial" w:hAnsi="Arial"/>
      <w:bdr w:val="none" w:sz="0" w:space="0" w:color="auto"/>
      <w:shd w:val="clear" w:color="auto" w:fill="C6D9F1"/>
    </w:rPr>
  </w:style>
  <w:style w:type="paragraph" w:customStyle="1" w:styleId="ListContinue1">
    <w:name w:val="List Continue 1"/>
    <w:basedOn w:val="Normal"/>
    <w:rsid w:val="00027D83"/>
    <w:pPr>
      <w:spacing w:after="240" w:line="240" w:lineRule="atLeast"/>
      <w:ind w:left="403" w:hanging="403"/>
      <w:jc w:val="both"/>
    </w:pPr>
    <w:rPr>
      <w:rFonts w:ascii="Arial" w:eastAsia="Calibri" w:hAnsi="Arial"/>
      <w:szCs w:val="22"/>
      <w:lang w:val="en-GB"/>
    </w:rPr>
  </w:style>
  <w:style w:type="paragraph" w:customStyle="1" w:styleId="Tablebody">
    <w:name w:val="Table body"/>
    <w:basedOn w:val="Normal"/>
    <w:rsid w:val="00027D83"/>
    <w:pPr>
      <w:spacing w:before="60" w:after="60" w:line="210" w:lineRule="atLeast"/>
    </w:pPr>
    <w:rPr>
      <w:rFonts w:ascii="Arial" w:eastAsia="Calibri" w:hAnsi="Arial"/>
      <w:szCs w:val="22"/>
      <w:lang w:val="en-GB"/>
    </w:rPr>
  </w:style>
  <w:style w:type="character" w:customStyle="1" w:styleId="stdyear">
    <w:name w:val="std_year"/>
    <w:rsid w:val="00DF33AF"/>
    <w:rPr>
      <w:rFonts w:ascii="Arial" w:hAnsi="Arial"/>
      <w:bdr w:val="none" w:sz="0" w:space="0" w:color="auto"/>
      <w:shd w:val="clear" w:color="auto" w:fill="DAEEF3"/>
    </w:rPr>
  </w:style>
  <w:style w:type="character" w:customStyle="1" w:styleId="CCMCvariablesubscript">
    <w:name w:val="CCMCvariable_subscript"/>
    <w:uiPriority w:val="1"/>
    <w:rsid w:val="00CA5217"/>
    <w:rPr>
      <w:rFonts w:ascii="Times New Roman" w:hAnsi="Times New Roman"/>
      <w:vertAlign w:val="subscript"/>
    </w:rPr>
  </w:style>
  <w:style w:type="character" w:customStyle="1" w:styleId="Heading2Char">
    <w:name w:val="Heading 2 Char"/>
    <w:link w:val="Heading2"/>
    <w:uiPriority w:val="9"/>
    <w:rsid w:val="005A6A2E"/>
    <w:rPr>
      <w:rFonts w:ascii="Tahoma" w:hAnsi="Tahoma"/>
      <w:sz w:val="24"/>
      <w:lang w:val="bg-BG"/>
    </w:rPr>
  </w:style>
  <w:style w:type="character" w:customStyle="1" w:styleId="Heading3Char">
    <w:name w:val="Heading 3 Char"/>
    <w:link w:val="Heading3"/>
    <w:uiPriority w:val="9"/>
    <w:rsid w:val="005A6A2E"/>
    <w:rPr>
      <w:rFonts w:ascii="Tahoma" w:hAnsi="Tahoma"/>
      <w:b/>
      <w:sz w:val="24"/>
      <w:lang w:val="bg-BG"/>
    </w:rPr>
  </w:style>
  <w:style w:type="paragraph" w:customStyle="1" w:styleId="Definition">
    <w:name w:val="Definition"/>
    <w:basedOn w:val="Normal"/>
    <w:rsid w:val="005A6A2E"/>
    <w:pPr>
      <w:spacing w:after="240" w:line="230" w:lineRule="atLeast"/>
      <w:jc w:val="both"/>
    </w:pPr>
    <w:rPr>
      <w:rFonts w:ascii="Arial" w:eastAsia="Calibri" w:hAnsi="Arial"/>
      <w:szCs w:val="22"/>
      <w:lang w:val="en-GB"/>
    </w:rPr>
  </w:style>
  <w:style w:type="paragraph" w:customStyle="1" w:styleId="Note">
    <w:name w:val="Note"/>
    <w:basedOn w:val="Normal"/>
    <w:link w:val="NoteTegn"/>
    <w:rsid w:val="005A6A2E"/>
    <w:pPr>
      <w:tabs>
        <w:tab w:val="left" w:pos="965"/>
      </w:tabs>
      <w:spacing w:after="240" w:line="220" w:lineRule="atLeast"/>
      <w:jc w:val="both"/>
    </w:pPr>
    <w:rPr>
      <w:rFonts w:ascii="Arial" w:eastAsia="Calibri" w:hAnsi="Arial"/>
      <w:sz w:val="18"/>
      <w:szCs w:val="22"/>
      <w:lang w:val="en-GB"/>
    </w:rPr>
  </w:style>
  <w:style w:type="paragraph" w:customStyle="1" w:styleId="Terms">
    <w:name w:val="Term(s)"/>
    <w:basedOn w:val="Normal"/>
    <w:rsid w:val="005A6A2E"/>
    <w:pPr>
      <w:suppressAutoHyphens/>
      <w:spacing w:line="240" w:lineRule="atLeast"/>
    </w:pPr>
    <w:rPr>
      <w:rFonts w:ascii="Arial" w:eastAsia="Calibri" w:hAnsi="Arial"/>
      <w:b/>
      <w:szCs w:val="22"/>
      <w:lang w:val="en-GB"/>
    </w:rPr>
  </w:style>
  <w:style w:type="paragraph" w:customStyle="1" w:styleId="TermNum">
    <w:name w:val="TermNum"/>
    <w:basedOn w:val="Normal"/>
    <w:rsid w:val="005A6A2E"/>
    <w:pPr>
      <w:spacing w:line="240" w:lineRule="atLeast"/>
      <w:jc w:val="both"/>
    </w:pPr>
    <w:rPr>
      <w:rFonts w:ascii="Arial" w:eastAsia="Calibri" w:hAnsi="Arial"/>
      <w:b/>
      <w:szCs w:val="22"/>
      <w:lang w:val="en-GB"/>
    </w:rPr>
  </w:style>
  <w:style w:type="character" w:customStyle="1" w:styleId="NoteTegn">
    <w:name w:val="Note Tegn"/>
    <w:link w:val="Note"/>
    <w:locked/>
    <w:rsid w:val="005A6A2E"/>
    <w:rPr>
      <w:rFonts w:ascii="Arial" w:eastAsia="Calibri" w:hAnsi="Arial"/>
      <w:sz w:val="18"/>
      <w:szCs w:val="22"/>
      <w:lang w:val="en-GB"/>
    </w:rPr>
  </w:style>
  <w:style w:type="paragraph" w:customStyle="1" w:styleId="Formula">
    <w:name w:val="Formula"/>
    <w:basedOn w:val="Normal"/>
    <w:rsid w:val="006F5908"/>
    <w:pPr>
      <w:tabs>
        <w:tab w:val="right" w:pos="9749"/>
      </w:tabs>
      <w:spacing w:after="220" w:line="240" w:lineRule="atLeast"/>
      <w:ind w:left="403"/>
    </w:pPr>
    <w:rPr>
      <w:rFonts w:ascii="Arial" w:eastAsia="Calibri" w:hAnsi="Arial"/>
      <w:szCs w:val="22"/>
      <w:lang w:val="en-GB"/>
    </w:rPr>
  </w:style>
  <w:style w:type="character" w:customStyle="1" w:styleId="CCMCvariableitalic">
    <w:name w:val="CCMCvariable_italic"/>
    <w:uiPriority w:val="1"/>
    <w:rsid w:val="006F5908"/>
    <w:rPr>
      <w:rFonts w:ascii="Times New Roman" w:hAnsi="Times New Roman"/>
      <w:i/>
    </w:rPr>
  </w:style>
  <w:style w:type="paragraph" w:customStyle="1" w:styleId="BodyText-">
    <w:name w:val="Body Text (-)"/>
    <w:basedOn w:val="Normal"/>
    <w:rsid w:val="003057FA"/>
    <w:pPr>
      <w:spacing w:after="240" w:line="220" w:lineRule="atLeast"/>
      <w:jc w:val="both"/>
    </w:pPr>
    <w:rPr>
      <w:rFonts w:ascii="Arial" w:eastAsia="Calibri" w:hAnsi="Arial"/>
      <w:sz w:val="18"/>
      <w:szCs w:val="22"/>
      <w:lang w:val="en-GB"/>
    </w:rPr>
  </w:style>
  <w:style w:type="paragraph" w:customStyle="1" w:styleId="Tabletitle">
    <w:name w:val="Table title"/>
    <w:basedOn w:val="Normal"/>
    <w:rsid w:val="00386077"/>
    <w:pPr>
      <w:suppressAutoHyphens/>
      <w:spacing w:before="120" w:after="120" w:line="240" w:lineRule="atLeast"/>
      <w:jc w:val="center"/>
    </w:pPr>
    <w:rPr>
      <w:rFonts w:ascii="Arial" w:eastAsia="Calibri" w:hAnsi="Arial"/>
      <w:b/>
      <w:szCs w:val="22"/>
      <w:lang w:val="en-GB"/>
    </w:rPr>
  </w:style>
  <w:style w:type="character" w:customStyle="1" w:styleId="citetfn">
    <w:name w:val="cite_tfn"/>
    <w:rsid w:val="00386077"/>
    <w:rPr>
      <w:rFonts w:ascii="Arial" w:hAnsi="Arial"/>
      <w:bdr w:val="none" w:sz="0" w:space="0" w:color="auto"/>
      <w:shd w:val="clear" w:color="auto" w:fill="FBBA79"/>
    </w:rPr>
  </w:style>
  <w:style w:type="paragraph" w:customStyle="1" w:styleId="Tableheader">
    <w:name w:val="Table header"/>
    <w:basedOn w:val="Tablebody"/>
    <w:rsid w:val="00386077"/>
  </w:style>
  <w:style w:type="paragraph" w:customStyle="1" w:styleId="Tablefooter-">
    <w:name w:val="Table footer (-)"/>
    <w:basedOn w:val="Normal"/>
    <w:rsid w:val="00386077"/>
    <w:pPr>
      <w:tabs>
        <w:tab w:val="left" w:pos="346"/>
      </w:tabs>
      <w:spacing w:before="60" w:after="60" w:line="200" w:lineRule="atLeast"/>
      <w:jc w:val="both"/>
    </w:pPr>
    <w:rPr>
      <w:rFonts w:ascii="Arial" w:eastAsia="Calibri" w:hAnsi="Arial"/>
      <w:sz w:val="16"/>
      <w:szCs w:val="22"/>
      <w:lang w:val="en-GB"/>
    </w:rPr>
  </w:style>
  <w:style w:type="character" w:customStyle="1" w:styleId="citetbl">
    <w:name w:val="cite_tbl"/>
    <w:rsid w:val="00F91000"/>
    <w:rPr>
      <w:rFonts w:ascii="Arial" w:hAnsi="Arial"/>
      <w:color w:val="auto"/>
      <w:bdr w:val="none" w:sz="0" w:space="0" w:color="auto"/>
      <w:shd w:val="clear" w:color="auto" w:fill="FF9999"/>
    </w:rPr>
  </w:style>
  <w:style w:type="paragraph" w:customStyle="1" w:styleId="Tablefooter">
    <w:name w:val="Table footer"/>
    <w:basedOn w:val="Normal"/>
    <w:rsid w:val="00F91000"/>
    <w:pPr>
      <w:tabs>
        <w:tab w:val="left" w:pos="346"/>
      </w:tabs>
      <w:spacing w:before="60" w:after="60" w:line="200" w:lineRule="atLeast"/>
      <w:jc w:val="both"/>
    </w:pPr>
    <w:rPr>
      <w:rFonts w:ascii="Arial" w:eastAsia="Calibri" w:hAnsi="Arial"/>
      <w:sz w:val="18"/>
      <w:szCs w:val="22"/>
      <w:lang w:val="en-GB"/>
    </w:rPr>
  </w:style>
  <w:style w:type="character" w:customStyle="1" w:styleId="CCMCvariable">
    <w:name w:val="CCMCvariable"/>
    <w:rsid w:val="0038774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0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4.wmf"/><Relationship Id="rId63" Type="http://schemas.openxmlformats.org/officeDocument/2006/relationships/header" Target="header1.xml"/><Relationship Id="rId68" Type="http://schemas.openxmlformats.org/officeDocument/2006/relationships/footer" Target="footer5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4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3.bin"/><Relationship Id="rId66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2.png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0.wmf"/><Relationship Id="rId30" Type="http://schemas.openxmlformats.org/officeDocument/2006/relationships/oleObject" Target="embeddings/oleObject9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6.wmf"/><Relationship Id="rId67" Type="http://schemas.openxmlformats.org/officeDocument/2006/relationships/header" Target="header3.xml"/><Relationship Id="rId20" Type="http://schemas.openxmlformats.org/officeDocument/2006/relationships/oleObject" Target="embeddings/oleObject4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34015-ED34-48CE-8F0A-D615CBF5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5542</Words>
  <Characters>31594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KSM</Company>
  <LinksUpToDate>false</LinksUpToDate>
  <CharactersWithSpaces>37062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SASM</dc:creator>
  <cp:lastModifiedBy>kapa</cp:lastModifiedBy>
  <cp:revision>2</cp:revision>
  <cp:lastPrinted>2007-02-21T08:56:00Z</cp:lastPrinted>
  <dcterms:created xsi:type="dcterms:W3CDTF">2016-08-30T12:07:00Z</dcterms:created>
  <dcterms:modified xsi:type="dcterms:W3CDTF">2016-08-30T12:07:00Z</dcterms:modified>
</cp:coreProperties>
</file>